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81" w:rsidRDefault="00FF1A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1A81" w:rsidRDefault="00FF1A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1A81" w:rsidRDefault="00FF1A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552"/>
        <w:gridCol w:w="1665"/>
        <w:gridCol w:w="1770"/>
        <w:gridCol w:w="1761"/>
        <w:gridCol w:w="49"/>
        <w:gridCol w:w="244"/>
        <w:gridCol w:w="2529"/>
        <w:gridCol w:w="2217"/>
        <w:gridCol w:w="922"/>
        <w:gridCol w:w="765"/>
        <w:gridCol w:w="896"/>
        <w:gridCol w:w="2336"/>
      </w:tblGrid>
      <w:tr w:rsidR="00FF1A81">
        <w:trPr>
          <w:trHeight w:val="2292"/>
        </w:trPr>
        <w:tc>
          <w:tcPr>
            <w:tcW w:w="2493" w:type="dxa"/>
            <w:shd w:val="clear" w:color="auto" w:fill="7F7F7F"/>
          </w:tcPr>
          <w:p w:rsidR="00FF1A81" w:rsidRDefault="006F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FFFFFF"/>
                <w:sz w:val="24"/>
                <w:szCs w:val="24"/>
              </w:rPr>
            </w:pPr>
            <w:r>
              <w:rPr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6A3905A9" wp14:editId="23D26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1445155" cy="1844675"/>
                  <wp:effectExtent l="19050" t="19050" r="22225" b="222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1" b="4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5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6" w:type="dxa"/>
            <w:gridSpan w:val="12"/>
            <w:shd w:val="clear" w:color="auto" w:fill="CCFFFF"/>
          </w:tcPr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</w:p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</w:p>
          <w:p w:rsidR="00FF1A81" w:rsidRDefault="009E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Cantika</w:t>
            </w:r>
            <w:proofErr w:type="spellEnd"/>
            <w:r>
              <w:rPr>
                <w:b/>
                <w:color w:val="000000"/>
                <w:sz w:val="44"/>
                <w:szCs w:val="44"/>
              </w:rPr>
              <w:t xml:space="preserve"> Sari </w:t>
            </w:r>
            <w:proofErr w:type="spellStart"/>
            <w:r>
              <w:rPr>
                <w:b/>
                <w:color w:val="000000"/>
                <w:sz w:val="44"/>
                <w:szCs w:val="44"/>
              </w:rPr>
              <w:t>Siregar</w:t>
            </w:r>
            <w:proofErr w:type="spellEnd"/>
          </w:p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</w:p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</w:p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</w:p>
        </w:tc>
      </w:tr>
      <w:tr w:rsidR="00FF1A81">
        <w:tc>
          <w:tcPr>
            <w:tcW w:w="2493" w:type="dxa"/>
            <w:shd w:val="clear" w:color="auto" w:fill="7F7F7F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6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Position</w:t>
            </w:r>
          </w:p>
        </w:tc>
        <w:tc>
          <w:tcPr>
            <w:tcW w:w="15706" w:type="dxa"/>
            <w:gridSpan w:val="12"/>
            <w:shd w:val="clear" w:color="auto" w:fill="CCFFFF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29" w:hanging="2"/>
              <w:rPr>
                <w:color w:val="211F1F"/>
                <w:sz w:val="24"/>
                <w:szCs w:val="24"/>
              </w:rPr>
            </w:pPr>
            <w:r>
              <w:rPr>
                <w:b/>
                <w:i/>
                <w:color w:val="211F1F"/>
                <w:sz w:val="24"/>
                <w:szCs w:val="24"/>
              </w:rPr>
              <w:t>Lecturer</w:t>
            </w:r>
          </w:p>
        </w:tc>
      </w:tr>
      <w:tr w:rsidR="00FF1A81">
        <w:tc>
          <w:tcPr>
            <w:tcW w:w="2493" w:type="dxa"/>
            <w:shd w:val="clear" w:color="auto" w:fill="7F7F7F"/>
          </w:tcPr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15706" w:type="dxa"/>
            <w:gridSpan w:val="12"/>
            <w:shd w:val="clear" w:color="auto" w:fill="CCFFFF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11F1F"/>
                <w:sz w:val="24"/>
                <w:szCs w:val="24"/>
              </w:rPr>
              <w:t>Lecturer on Accounting Department</w:t>
            </w:r>
          </w:p>
        </w:tc>
      </w:tr>
      <w:tr w:rsidR="00FF1A81">
        <w:tc>
          <w:tcPr>
            <w:tcW w:w="2493" w:type="dxa"/>
            <w:shd w:val="clear" w:color="auto" w:fill="7F7F7F"/>
          </w:tcPr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6041" w:type="dxa"/>
            <w:gridSpan w:val="6"/>
            <w:shd w:val="clear" w:color="auto" w:fill="33CCCC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1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5668" w:type="dxa"/>
            <w:gridSpan w:val="3"/>
            <w:shd w:val="clear" w:color="auto" w:fill="33CCCC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3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3997" w:type="dxa"/>
            <w:gridSpan w:val="3"/>
            <w:shd w:val="clear" w:color="auto" w:fill="33CCCC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64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Year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6041" w:type="dxa"/>
            <w:gridSpan w:val="6"/>
          </w:tcPr>
          <w:p w:rsidR="002D0DDB" w:rsidRDefault="002D0DDB" w:rsidP="002D0D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lang w:val="en"/>
              </w:rPr>
              <w:t>Bachelor of Accounting</w:t>
            </w:r>
          </w:p>
        </w:tc>
        <w:tc>
          <w:tcPr>
            <w:tcW w:w="5668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Gadjah </w:t>
            </w:r>
            <w:proofErr w:type="spellStart"/>
            <w:r>
              <w:rPr>
                <w:sz w:val="24"/>
                <w:szCs w:val="24"/>
              </w:rPr>
              <w:t>Mada</w:t>
            </w:r>
            <w:proofErr w:type="spellEnd"/>
          </w:p>
        </w:tc>
        <w:tc>
          <w:tcPr>
            <w:tcW w:w="3997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6041" w:type="dxa"/>
            <w:gridSpan w:val="6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DA0B22">
              <w:rPr>
                <w:color w:val="211F1F"/>
                <w:sz w:val="24"/>
                <w:szCs w:val="24"/>
              </w:rPr>
              <w:t>Mast</w:t>
            </w:r>
            <w:r>
              <w:rPr>
                <w:color w:val="211F1F"/>
                <w:sz w:val="24"/>
                <w:szCs w:val="24"/>
              </w:rPr>
              <w:t xml:space="preserve">er Program </w:t>
            </w:r>
            <w:r w:rsidRPr="00DA0B22">
              <w:rPr>
                <w:color w:val="211F1F"/>
                <w:sz w:val="24"/>
                <w:szCs w:val="24"/>
              </w:rPr>
              <w:t>Accounting</w:t>
            </w:r>
          </w:p>
        </w:tc>
        <w:tc>
          <w:tcPr>
            <w:tcW w:w="5668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Gadjah </w:t>
            </w:r>
            <w:proofErr w:type="spellStart"/>
            <w:r>
              <w:rPr>
                <w:sz w:val="24"/>
                <w:szCs w:val="24"/>
              </w:rPr>
              <w:t>Mada</w:t>
            </w:r>
            <w:proofErr w:type="spellEnd"/>
          </w:p>
        </w:tc>
        <w:tc>
          <w:tcPr>
            <w:tcW w:w="3997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F1A81">
        <w:trPr>
          <w:trHeight w:val="544"/>
        </w:trPr>
        <w:tc>
          <w:tcPr>
            <w:tcW w:w="2493" w:type="dxa"/>
            <w:shd w:val="clear" w:color="auto" w:fill="7F7F7F"/>
          </w:tcPr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6041" w:type="dxa"/>
            <w:gridSpan w:val="6"/>
          </w:tcPr>
          <w:p w:rsidR="00FF1A81" w:rsidRDefault="00FF1A8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202124"/>
                <w:sz w:val="24"/>
                <w:szCs w:val="24"/>
              </w:rPr>
            </w:pPr>
          </w:p>
        </w:tc>
        <w:tc>
          <w:tcPr>
            <w:tcW w:w="5668" w:type="dxa"/>
            <w:gridSpan w:val="3"/>
          </w:tcPr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</w:p>
        </w:tc>
        <w:tc>
          <w:tcPr>
            <w:tcW w:w="3997" w:type="dxa"/>
            <w:gridSpan w:val="3"/>
          </w:tcPr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1A81">
        <w:tc>
          <w:tcPr>
            <w:tcW w:w="2493" w:type="dxa"/>
            <w:shd w:val="clear" w:color="auto" w:fill="7F7F7F"/>
          </w:tcPr>
          <w:p w:rsidR="00FF1A81" w:rsidRDefault="00FF1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1" w:type="dxa"/>
            <w:gridSpan w:val="6"/>
            <w:shd w:val="clear" w:color="auto" w:fill="33CCCC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6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211F1F"/>
                <w:sz w:val="24"/>
                <w:szCs w:val="24"/>
              </w:rPr>
              <w:t>Position</w:t>
            </w:r>
          </w:p>
        </w:tc>
        <w:tc>
          <w:tcPr>
            <w:tcW w:w="5668" w:type="dxa"/>
            <w:gridSpan w:val="3"/>
            <w:shd w:val="clear" w:color="auto" w:fill="33CCCC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0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211F1F"/>
                <w:sz w:val="24"/>
                <w:szCs w:val="24"/>
              </w:rPr>
              <w:t>Employer</w:t>
            </w:r>
          </w:p>
        </w:tc>
        <w:tc>
          <w:tcPr>
            <w:tcW w:w="3997" w:type="dxa"/>
            <w:gridSpan w:val="3"/>
            <w:shd w:val="clear" w:color="auto" w:fill="33CCCC"/>
          </w:tcPr>
          <w:p w:rsidR="00FF1A81" w:rsidRDefault="0047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64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211F1F"/>
                <w:sz w:val="24"/>
                <w:szCs w:val="24"/>
              </w:rPr>
              <w:t>Period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Employment</w:t>
            </w:r>
          </w:p>
        </w:tc>
        <w:tc>
          <w:tcPr>
            <w:tcW w:w="6041" w:type="dxa"/>
            <w:gridSpan w:val="6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  <w:r>
              <w:rPr>
                <w:rFonts w:eastAsia="Times New Roman" w:cs="Courier New"/>
                <w:color w:val="202124"/>
                <w:sz w:val="24"/>
                <w:szCs w:val="24"/>
                <w:lang w:val="en" w:eastAsia="id-ID" w:bidi="ar-SA"/>
              </w:rPr>
              <w:t xml:space="preserve">Lecturer in the Accounting </w:t>
            </w:r>
            <w:r w:rsidRPr="00824E48">
              <w:rPr>
                <w:rFonts w:eastAsia="Times New Roman" w:cs="Courier New"/>
                <w:color w:val="202124"/>
                <w:sz w:val="24"/>
                <w:szCs w:val="24"/>
                <w:lang w:val="en" w:eastAsia="id-ID" w:bidi="ar-SA"/>
              </w:rPr>
              <w:t xml:space="preserve">Department </w:t>
            </w:r>
            <w:r>
              <w:rPr>
                <w:rFonts w:eastAsia="Times New Roman" w:cs="Courier New"/>
                <w:color w:val="202124"/>
                <w:sz w:val="24"/>
                <w:szCs w:val="24"/>
                <w:lang w:val="id-ID" w:eastAsia="id-ID" w:bidi="ar-SA"/>
              </w:rPr>
              <w:t>Faculty of Economic</w:t>
            </w:r>
          </w:p>
        </w:tc>
        <w:tc>
          <w:tcPr>
            <w:tcW w:w="5668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  <w:proofErr w:type="spellStart"/>
            <w:r w:rsidRPr="00DA0B22">
              <w:rPr>
                <w:color w:val="211F1F"/>
                <w:sz w:val="24"/>
              </w:rPr>
              <w:t>Universitas</w:t>
            </w:r>
            <w:proofErr w:type="spellEnd"/>
            <w:r w:rsidRPr="00DA0B22">
              <w:rPr>
                <w:color w:val="211F1F"/>
                <w:sz w:val="24"/>
              </w:rPr>
              <w:t xml:space="preserve"> Negeri Surabaya-</w:t>
            </w:r>
            <w:r>
              <w:rPr>
                <w:color w:val="211F1F"/>
                <w:sz w:val="24"/>
                <w:lang w:val="id-ID"/>
              </w:rPr>
              <w:t xml:space="preserve"> East Java, </w:t>
            </w:r>
            <w:r w:rsidRPr="00DA0B22">
              <w:rPr>
                <w:color w:val="211F1F"/>
                <w:sz w:val="24"/>
              </w:rPr>
              <w:t xml:space="preserve">Indonesia </w:t>
            </w:r>
          </w:p>
        </w:tc>
        <w:tc>
          <w:tcPr>
            <w:tcW w:w="3997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F1F"/>
                <w:sz w:val="24"/>
                <w:szCs w:val="24"/>
              </w:rPr>
            </w:pPr>
            <w:r>
              <w:rPr>
                <w:color w:val="211F1F"/>
                <w:sz w:val="24"/>
              </w:rPr>
              <w:t>2018 - now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</w:p>
        </w:tc>
        <w:tc>
          <w:tcPr>
            <w:tcW w:w="6041" w:type="dxa"/>
            <w:gridSpan w:val="6"/>
          </w:tcPr>
          <w:p w:rsidR="002D0DDB" w:rsidRDefault="002D0DDB" w:rsidP="002D0DD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202124"/>
                <w:sz w:val="24"/>
                <w:szCs w:val="24"/>
              </w:rPr>
            </w:pPr>
          </w:p>
        </w:tc>
        <w:tc>
          <w:tcPr>
            <w:tcW w:w="5668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</w:p>
        </w:tc>
        <w:tc>
          <w:tcPr>
            <w:tcW w:w="3997" w:type="dxa"/>
            <w:gridSpan w:val="3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11F1F"/>
                <w:sz w:val="24"/>
                <w:szCs w:val="24"/>
              </w:rPr>
            </w:pP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Research and development projects over the last 5 years</w:t>
            </w:r>
          </w:p>
        </w:tc>
        <w:tc>
          <w:tcPr>
            <w:tcW w:w="2217" w:type="dxa"/>
            <w:gridSpan w:val="2"/>
            <w:shd w:val="clear" w:color="auto" w:fill="33CCCC"/>
          </w:tcPr>
          <w:p w:rsidR="002D0DDB" w:rsidRDefault="002D0DDB" w:rsidP="002D0DD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2D0DDB" w:rsidRDefault="002D0DDB" w:rsidP="002D0D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Title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Lembaga</w:t>
            </w:r>
          </w:p>
        </w:tc>
        <w:tc>
          <w:tcPr>
            <w:tcW w:w="2217" w:type="dxa"/>
            <w:shd w:val="clear" w:color="auto" w:fill="33CCCC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Funding (million IDR) -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Jumlahnya</w:t>
            </w:r>
            <w:proofErr w:type="spellEnd"/>
          </w:p>
        </w:tc>
        <w:tc>
          <w:tcPr>
            <w:tcW w:w="2583" w:type="dxa"/>
            <w:gridSpan w:val="3"/>
            <w:shd w:val="clear" w:color="auto" w:fill="33CCCC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Output (publication, dissemination, IPR-HAKI, regulatory documents or others)</w:t>
            </w:r>
          </w:p>
        </w:tc>
        <w:tc>
          <w:tcPr>
            <w:tcW w:w="2336" w:type="dxa"/>
            <w:shd w:val="clear" w:color="auto" w:fill="33CCCC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Output description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eg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dissemination in conferences... or mass media...)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CCECFF"/>
          </w:tcPr>
          <w:p w:rsidR="002D0DDB" w:rsidRDefault="002D0DDB" w:rsidP="002D0DD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D0DDB" w:rsidRDefault="002D0DDB" w:rsidP="002D0DDB">
            <w:pPr>
              <w:ind w:left="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Research / </w:t>
            </w:r>
            <w:proofErr w:type="spellStart"/>
            <w:r>
              <w:rPr>
                <w:b/>
                <w:i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2D0DDB" w:rsidRDefault="002D0DDB" w:rsidP="002D0D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CCECFF"/>
          </w:tcPr>
          <w:p w:rsidR="002D0DDB" w:rsidRDefault="002D0DDB" w:rsidP="002D0D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shd w:val="clear" w:color="auto" w:fill="CCECFF"/>
          </w:tcPr>
          <w:p w:rsidR="002D0DDB" w:rsidRDefault="002D0DDB" w:rsidP="002D0D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CCECFF"/>
          </w:tcPr>
          <w:p w:rsidR="002D0DDB" w:rsidRDefault="002D0DDB" w:rsidP="002D0DDB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2D0DDB" w:rsidRDefault="002D0DDB" w:rsidP="002D0DD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DB" w:rsidRDefault="002D0DDB" w:rsidP="002D0DDB">
            <w:pPr>
              <w:spacing w:line="240" w:lineRule="auto"/>
              <w:ind w:left="0" w:right="-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Penerimaan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Implementasi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Kesuksesan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Akuntansi</w:t>
            </w:r>
            <w:proofErr w:type="spellEnd"/>
            <w:r>
              <w:rPr>
                <w:sz w:val="24"/>
                <w:szCs w:val="24"/>
              </w:rPr>
              <w:t xml:space="preserve"> Perusahaan </w:t>
            </w:r>
            <w:proofErr w:type="spellStart"/>
            <w:r>
              <w:rPr>
                <w:sz w:val="24"/>
                <w:szCs w:val="24"/>
              </w:rPr>
              <w:t>Manufaktur</w:t>
            </w:r>
            <w:proofErr w:type="spellEnd"/>
            <w:r>
              <w:rPr>
                <w:sz w:val="24"/>
                <w:szCs w:val="24"/>
              </w:rPr>
              <w:t xml:space="preserve"> di Indonesia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DB" w:rsidRDefault="002D0DDB" w:rsidP="002D0DDB">
            <w:pPr>
              <w:spacing w:line="240" w:lineRule="auto"/>
              <w:ind w:left="0" w:right="-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2D0DDB" w:rsidRDefault="002D0DDB" w:rsidP="002D0DD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  <w:gridSpan w:val="3"/>
          </w:tcPr>
          <w:p w:rsidR="002D0DDB" w:rsidRDefault="002D0DDB" w:rsidP="002D0D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336" w:type="dxa"/>
          </w:tcPr>
          <w:p w:rsidR="002D0DDB" w:rsidRDefault="00484B5A" w:rsidP="00484B5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Bisnis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Akuntansi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rFonts w:eastAsia="平成明朝"/>
                <w:sz w:val="24"/>
                <w:szCs w:val="24"/>
              </w:rPr>
              <w:t>Vol 23/ No 01/ 2021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2D0DDB" w:rsidRDefault="002D0DDB" w:rsidP="002D0DD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80" w:type="dxa"/>
            <w:gridSpan w:val="3"/>
          </w:tcPr>
          <w:p w:rsidR="002D0DDB" w:rsidRDefault="002D0DDB" w:rsidP="002D0DDB">
            <w:pPr>
              <w:spacing w:line="240" w:lineRule="auto"/>
              <w:ind w:left="0" w:right="-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Persepsi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“New Normal” Auditor </w:t>
            </w: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Going Concern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73C8A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Risiko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Ketidakpastian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Dampak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C8A">
              <w:rPr>
                <w:rFonts w:ascii="Times New Roman" w:hAnsi="Times New Roman"/>
                <w:sz w:val="24"/>
                <w:szCs w:val="24"/>
              </w:rPr>
              <w:t>Pandemi</w:t>
            </w:r>
            <w:proofErr w:type="spellEnd"/>
            <w:r w:rsidRPr="00373C8A">
              <w:rPr>
                <w:rFonts w:ascii="Times New Roman" w:hAnsi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2773" w:type="dxa"/>
            <w:gridSpan w:val="2"/>
          </w:tcPr>
          <w:p w:rsidR="002D0DDB" w:rsidRDefault="002D0DDB" w:rsidP="002D0DDB">
            <w:pPr>
              <w:spacing w:line="240" w:lineRule="auto"/>
              <w:ind w:left="0" w:right="-1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2D0DDB" w:rsidRDefault="002D0DDB" w:rsidP="002D0DD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83" w:type="dxa"/>
            <w:gridSpan w:val="3"/>
          </w:tcPr>
          <w:p w:rsidR="002D0DDB" w:rsidRDefault="00AD45D8" w:rsidP="002D0D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336" w:type="dxa"/>
          </w:tcPr>
          <w:p w:rsidR="002D0DDB" w:rsidRDefault="00484B5A" w:rsidP="00484B5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Akuntansi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Multiparadigma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Vol 12/ No 1/2021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2D0DDB" w:rsidRDefault="002D0DDB" w:rsidP="002D0DDB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86C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3"/>
          </w:tcPr>
          <w:p w:rsidR="002D0DDB" w:rsidRDefault="002D0DDB" w:rsidP="002D0DDB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Gamification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Outcome Based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(OBE)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D9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 xml:space="preserve"> Program Merdeka </w:t>
            </w:r>
            <w:proofErr w:type="spellStart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1E20D9">
              <w:rPr>
                <w:rFonts w:ascii="Times New Roman" w:hAnsi="Times New Roman" w:cs="Times New Roman"/>
                <w:sz w:val="24"/>
                <w:szCs w:val="24"/>
              </w:rPr>
              <w:t xml:space="preserve"> Merdeka</w:t>
            </w:r>
          </w:p>
        </w:tc>
        <w:tc>
          <w:tcPr>
            <w:tcW w:w="2773" w:type="dxa"/>
            <w:gridSpan w:val="2"/>
          </w:tcPr>
          <w:p w:rsidR="002D0DDB" w:rsidRDefault="002D0DDB" w:rsidP="002D0DDB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Kemendikbud</w:t>
            </w:r>
            <w:proofErr w:type="spellEnd"/>
          </w:p>
        </w:tc>
        <w:tc>
          <w:tcPr>
            <w:tcW w:w="2217" w:type="dxa"/>
          </w:tcPr>
          <w:p w:rsidR="002D0DDB" w:rsidRDefault="00C86CFA" w:rsidP="002D0DDB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4A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3" w:type="dxa"/>
            <w:gridSpan w:val="3"/>
          </w:tcPr>
          <w:p w:rsidR="002D0DDB" w:rsidRDefault="00C04A70" w:rsidP="002D0DD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</w:t>
            </w:r>
            <w:proofErr w:type="spellStart"/>
            <w:r>
              <w:rPr>
                <w:sz w:val="24"/>
                <w:szCs w:val="24"/>
              </w:rPr>
              <w:t>Gamifikasi</w:t>
            </w:r>
            <w:proofErr w:type="spellEnd"/>
          </w:p>
        </w:tc>
        <w:tc>
          <w:tcPr>
            <w:tcW w:w="2336" w:type="dxa"/>
          </w:tcPr>
          <w:p w:rsidR="002D0DDB" w:rsidRDefault="00C04A70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  <w:proofErr w:type="spellStart"/>
            <w:r>
              <w:rPr>
                <w:sz w:val="24"/>
                <w:szCs w:val="24"/>
              </w:rPr>
              <w:t>Gamifikasi</w:t>
            </w:r>
            <w:proofErr w:type="spellEnd"/>
          </w:p>
        </w:tc>
      </w:tr>
      <w:tr w:rsidR="00C04A70">
        <w:tc>
          <w:tcPr>
            <w:tcW w:w="2493" w:type="dxa"/>
            <w:shd w:val="clear" w:color="auto" w:fill="7F7F7F"/>
          </w:tcPr>
          <w:p w:rsidR="00C04A70" w:rsidRDefault="00C04A70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80" w:type="dxa"/>
            <w:gridSpan w:val="3"/>
          </w:tcPr>
          <w:p w:rsidR="00C04A70" w:rsidRPr="00C04A70" w:rsidRDefault="00C04A70" w:rsidP="00C04A70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Efektivitas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Learning Management System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Metode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Leaderboard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Gamifikasi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Berbasis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Web Pada Mata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Kuliah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Akuntansi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Manajemen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Negeri Surabaya</w:t>
            </w:r>
          </w:p>
        </w:tc>
        <w:tc>
          <w:tcPr>
            <w:tcW w:w="2773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C04A70" w:rsidRDefault="00C04A70" w:rsidP="002D0DD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gridSpan w:val="3"/>
          </w:tcPr>
          <w:p w:rsidR="00C04A70" w:rsidRDefault="00C04A70" w:rsidP="002D0DDB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336" w:type="dxa"/>
          </w:tcPr>
          <w:p w:rsidR="00C04A70" w:rsidRDefault="00C04A70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</w:t>
            </w:r>
          </w:p>
        </w:tc>
      </w:tr>
      <w:tr w:rsidR="00C04A70" w:rsidTr="00C04A70">
        <w:tc>
          <w:tcPr>
            <w:tcW w:w="2493" w:type="dxa"/>
            <w:shd w:val="clear" w:color="auto" w:fill="7F7F7F"/>
          </w:tcPr>
          <w:p w:rsidR="00C04A70" w:rsidRDefault="00C04A70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80" w:type="dxa"/>
            <w:gridSpan w:val="3"/>
            <w:shd w:val="clear" w:color="auto" w:fill="auto"/>
          </w:tcPr>
          <w:p w:rsidR="00C04A70" w:rsidRPr="00C04A70" w:rsidRDefault="00C04A70" w:rsidP="00C04A70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Penyusunan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Buku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Ajar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Akuntansi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Pengantar</w:t>
            </w:r>
            <w:proofErr w:type="spellEnd"/>
          </w:p>
        </w:tc>
        <w:tc>
          <w:tcPr>
            <w:tcW w:w="2773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C04A70" w:rsidRDefault="00C04A70" w:rsidP="002D0DD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gridSpan w:val="3"/>
          </w:tcPr>
          <w:p w:rsidR="00C04A70" w:rsidRDefault="00C04A70" w:rsidP="002D0DDB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336" w:type="dxa"/>
          </w:tcPr>
          <w:p w:rsidR="00C04A70" w:rsidRDefault="001F0275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 978-602-449-578-7</w:t>
            </w:r>
          </w:p>
        </w:tc>
      </w:tr>
      <w:tr w:rsidR="00C04A70" w:rsidTr="00C04A70">
        <w:tc>
          <w:tcPr>
            <w:tcW w:w="2493" w:type="dxa"/>
            <w:shd w:val="clear" w:color="auto" w:fill="7F7F7F"/>
          </w:tcPr>
          <w:p w:rsidR="00C04A70" w:rsidRDefault="00C04A70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80" w:type="dxa"/>
            <w:gridSpan w:val="3"/>
            <w:shd w:val="clear" w:color="auto" w:fill="auto"/>
          </w:tcPr>
          <w:p w:rsidR="00C04A70" w:rsidRPr="00C04A70" w:rsidRDefault="00C04A70" w:rsidP="00C04A70">
            <w:pPr>
              <w:spacing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Perancangan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Pengembangan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Buku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Ajar Pada Mata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Kuliah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Analisis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Perancangan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Informasi</w:t>
            </w:r>
            <w:proofErr w:type="spellEnd"/>
          </w:p>
        </w:tc>
        <w:tc>
          <w:tcPr>
            <w:tcW w:w="2773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C04A70" w:rsidRDefault="00C04A70" w:rsidP="002D0DD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gridSpan w:val="3"/>
          </w:tcPr>
          <w:p w:rsidR="00C04A70" w:rsidRDefault="00C04A70" w:rsidP="002D0DDB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336" w:type="dxa"/>
          </w:tcPr>
          <w:p w:rsidR="00C04A70" w:rsidRDefault="001F0275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 978-602-449-565-7</w:t>
            </w:r>
          </w:p>
        </w:tc>
      </w:tr>
      <w:tr w:rsidR="00C04A70" w:rsidTr="00C04A70">
        <w:tc>
          <w:tcPr>
            <w:tcW w:w="2493" w:type="dxa"/>
            <w:shd w:val="clear" w:color="auto" w:fill="7F7F7F"/>
          </w:tcPr>
          <w:p w:rsidR="00C04A70" w:rsidRDefault="00C04A70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80" w:type="dxa"/>
            <w:gridSpan w:val="3"/>
            <w:shd w:val="clear" w:color="auto" w:fill="auto"/>
          </w:tcPr>
          <w:p w:rsidR="00C04A70" w:rsidRPr="00C04A70" w:rsidRDefault="00C04A70" w:rsidP="00C04A70">
            <w:pPr>
              <w:spacing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Penyusunan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Buku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Ajar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Akuntansi</w:t>
            </w:r>
            <w:proofErr w:type="spellEnd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C04A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Manajemen</w:t>
            </w:r>
            <w:proofErr w:type="spellEnd"/>
          </w:p>
        </w:tc>
        <w:tc>
          <w:tcPr>
            <w:tcW w:w="2773" w:type="dxa"/>
            <w:gridSpan w:val="2"/>
          </w:tcPr>
          <w:p w:rsidR="00C04A70" w:rsidRDefault="00C04A70" w:rsidP="002D0DDB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C04A70" w:rsidRDefault="00C04A70" w:rsidP="002D0DD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gridSpan w:val="3"/>
          </w:tcPr>
          <w:p w:rsidR="00C04A70" w:rsidRDefault="00C04A70" w:rsidP="002D0DDB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336" w:type="dxa"/>
          </w:tcPr>
          <w:p w:rsidR="00C04A70" w:rsidRDefault="001F0275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CCECFF"/>
          </w:tcPr>
          <w:p w:rsidR="002D0DDB" w:rsidRDefault="002D0DDB" w:rsidP="00A3066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shd w:val="clear" w:color="auto" w:fill="CCECFF"/>
          </w:tcPr>
          <w:p w:rsidR="002D0DDB" w:rsidRDefault="002D0DDB" w:rsidP="00A3066D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Community service project - </w:t>
            </w:r>
            <w:proofErr w:type="spellStart"/>
            <w:r>
              <w:rPr>
                <w:b/>
                <w:i/>
                <w:sz w:val="24"/>
                <w:szCs w:val="24"/>
              </w:rPr>
              <w:t>Pengabdian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Kepada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Masyarakat</w:t>
            </w:r>
          </w:p>
        </w:tc>
        <w:tc>
          <w:tcPr>
            <w:tcW w:w="2773" w:type="dxa"/>
            <w:gridSpan w:val="2"/>
            <w:shd w:val="clear" w:color="auto" w:fill="CCECFF"/>
          </w:tcPr>
          <w:p w:rsidR="002D0DDB" w:rsidRDefault="002D0DDB" w:rsidP="00A3066D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CCECFF"/>
          </w:tcPr>
          <w:p w:rsidR="002D0DDB" w:rsidRDefault="002D0DDB" w:rsidP="00A3066D">
            <w:pPr>
              <w:spacing w:line="240" w:lineRule="auto"/>
              <w:ind w:left="0" w:hanging="2"/>
              <w:rPr>
                <w:color w:val="B6DDE8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shd w:val="clear" w:color="auto" w:fill="CCECFF"/>
          </w:tcPr>
          <w:p w:rsidR="002D0DDB" w:rsidRDefault="002D0DDB" w:rsidP="00A3066D">
            <w:pPr>
              <w:spacing w:line="240" w:lineRule="auto"/>
              <w:ind w:left="0" w:hanging="2"/>
              <w:rPr>
                <w:color w:val="B6DDE8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B6DDE8"/>
          </w:tcPr>
          <w:p w:rsidR="002D0DDB" w:rsidRDefault="002D0DDB" w:rsidP="00A3066D">
            <w:pPr>
              <w:spacing w:line="240" w:lineRule="auto"/>
              <w:ind w:left="0" w:hanging="2"/>
              <w:jc w:val="right"/>
              <w:rPr>
                <w:color w:val="B6DDE8"/>
                <w:sz w:val="24"/>
                <w:szCs w:val="24"/>
              </w:rPr>
            </w:pP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2D0DDB" w:rsidRDefault="002D0DDB" w:rsidP="00A3066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eastAsia="平成明朝"/>
                <w:sz w:val="24"/>
                <w:szCs w:val="24"/>
              </w:rPr>
              <w:t>2019</w:t>
            </w:r>
          </w:p>
        </w:tc>
        <w:tc>
          <w:tcPr>
            <w:tcW w:w="3580" w:type="dxa"/>
            <w:gridSpan w:val="3"/>
          </w:tcPr>
          <w:p w:rsidR="002D0DDB" w:rsidRDefault="002D0DDB" w:rsidP="00A306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0D9">
              <w:rPr>
                <w:sz w:val="24"/>
                <w:szCs w:val="24"/>
              </w:rPr>
              <w:t>Peningkatan</w:t>
            </w:r>
            <w:proofErr w:type="spellEnd"/>
            <w:r w:rsidRPr="001E20D9">
              <w:rPr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sz w:val="24"/>
                <w:szCs w:val="24"/>
              </w:rPr>
              <w:t>Kompetensi</w:t>
            </w:r>
            <w:proofErr w:type="spellEnd"/>
            <w:r w:rsidRPr="001E20D9">
              <w:rPr>
                <w:sz w:val="24"/>
                <w:szCs w:val="24"/>
              </w:rPr>
              <w:t xml:space="preserve"> Guru SMK pada Mata Pelajaran </w:t>
            </w:r>
            <w:proofErr w:type="spellStart"/>
            <w:r w:rsidRPr="001E20D9">
              <w:rPr>
                <w:sz w:val="24"/>
                <w:szCs w:val="24"/>
              </w:rPr>
              <w:t>Akuntansi</w:t>
            </w:r>
            <w:proofErr w:type="spellEnd"/>
            <w:r w:rsidRPr="001E20D9">
              <w:rPr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sz w:val="24"/>
                <w:szCs w:val="24"/>
              </w:rPr>
              <w:t>Pemerintahan</w:t>
            </w:r>
            <w:proofErr w:type="spellEnd"/>
          </w:p>
        </w:tc>
        <w:tc>
          <w:tcPr>
            <w:tcW w:w="2773" w:type="dxa"/>
            <w:gridSpan w:val="2"/>
          </w:tcPr>
          <w:p w:rsidR="002D0DDB" w:rsidRDefault="002D0DDB" w:rsidP="00A306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 </w:t>
            </w:r>
            <w:proofErr w:type="spellStart"/>
            <w:r>
              <w:rPr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2D0DDB" w:rsidRDefault="002D0DDB" w:rsidP="00A3066D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3" w:type="dxa"/>
            <w:gridSpan w:val="3"/>
          </w:tcPr>
          <w:p w:rsidR="002D0DDB" w:rsidRDefault="002D0DDB" w:rsidP="00A3066D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336" w:type="dxa"/>
          </w:tcPr>
          <w:p w:rsidR="002D0DDB" w:rsidRDefault="00A3066D" w:rsidP="00A306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66D">
              <w:rPr>
                <w:rFonts w:ascii="Times New Roman" w:eastAsia="Times New Roman" w:hAnsi="Times New Roman" w:cs="Times New Roman"/>
                <w:sz w:val="24"/>
                <w:szCs w:val="24"/>
              </w:rPr>
              <w:t>Abimanyu</w:t>
            </w:r>
            <w:proofErr w:type="spellEnd"/>
            <w:r w:rsidRPr="00A3066D">
              <w:rPr>
                <w:rFonts w:ascii="Times New Roman" w:eastAsia="Times New Roman" w:hAnsi="Times New Roman" w:cs="Times New Roman"/>
                <w:sz w:val="24"/>
                <w:szCs w:val="24"/>
              </w:rPr>
              <w:t>: Journal of Community Engagement, Vol 2, Issue 1, 2021</w:t>
            </w:r>
          </w:p>
        </w:tc>
      </w:tr>
      <w:tr w:rsidR="002D0DDB">
        <w:tc>
          <w:tcPr>
            <w:tcW w:w="2493" w:type="dxa"/>
            <w:shd w:val="clear" w:color="auto" w:fill="7F7F7F"/>
          </w:tcPr>
          <w:p w:rsidR="002D0DDB" w:rsidRDefault="002D0DDB" w:rsidP="002D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2D0DDB" w:rsidRDefault="00A3066D" w:rsidP="002D0DD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6509">
              <w:rPr>
                <w:sz w:val="24"/>
                <w:szCs w:val="24"/>
              </w:rPr>
              <w:t>19</w:t>
            </w:r>
          </w:p>
        </w:tc>
        <w:tc>
          <w:tcPr>
            <w:tcW w:w="3580" w:type="dxa"/>
            <w:gridSpan w:val="3"/>
          </w:tcPr>
          <w:p w:rsidR="002D0DDB" w:rsidRPr="00F109A2" w:rsidRDefault="00F109A2" w:rsidP="00475F8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041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Akuntansi</w:t>
              </w:r>
              <w:proofErr w:type="spellEnd"/>
            </w:hyperlink>
            <w:r w:rsidR="00A04127">
              <w:rPr>
                <w:rFonts w:ascii="Times New Roman" w:hAnsi="Times New Roman" w:cs="Times New Roman"/>
                <w:sz w:val="24"/>
                <w:szCs w:val="24"/>
              </w:rPr>
              <w:t xml:space="preserve"> Bina </w:t>
            </w:r>
            <w:proofErr w:type="spellStart"/>
            <w:r w:rsidR="00A04127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A04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4127"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proofErr w:type="spellEnd"/>
            <w:r w:rsidR="00A0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127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A04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3" w:type="dxa"/>
            <w:gridSpan w:val="2"/>
          </w:tcPr>
          <w:p w:rsidR="002D0DDB" w:rsidRDefault="00C86CFA" w:rsidP="002D0DDB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Kemenristekdikti</w:t>
            </w:r>
            <w:proofErr w:type="spellEnd"/>
          </w:p>
        </w:tc>
        <w:tc>
          <w:tcPr>
            <w:tcW w:w="2217" w:type="dxa"/>
          </w:tcPr>
          <w:p w:rsidR="002D0DDB" w:rsidRDefault="00C86CFA" w:rsidP="002D0DD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83" w:type="dxa"/>
            <w:gridSpan w:val="3"/>
          </w:tcPr>
          <w:p w:rsidR="002D0DDB" w:rsidRDefault="00F109A2" w:rsidP="002D0DDB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336" w:type="dxa"/>
          </w:tcPr>
          <w:p w:rsidR="002D0DDB" w:rsidRPr="00A04127" w:rsidRDefault="00F109A2" w:rsidP="00A0412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127">
              <w:rPr>
                <w:rFonts w:ascii="Times New Roman" w:hAnsi="Times New Roman" w:cs="Times New Roman"/>
                <w:sz w:val="24"/>
                <w:szCs w:val="24"/>
              </w:rPr>
              <w:t>Sitechmas</w:t>
            </w:r>
            <w:proofErr w:type="spellEnd"/>
            <w:r w:rsidRPr="00A041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04127"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Jurnal</w:t>
            </w:r>
            <w:proofErr w:type="spellEnd"/>
            <w:r w:rsidR="00A04127"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127"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Hilirisasi</w:t>
            </w:r>
            <w:proofErr w:type="spellEnd"/>
            <w:r w:rsidR="00A04127"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Technology </w:t>
            </w:r>
            <w:proofErr w:type="spellStart"/>
            <w:r w:rsidR="00A04127"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kepada</w:t>
            </w:r>
            <w:proofErr w:type="spellEnd"/>
            <w:r w:rsidR="00A04127"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Masyarakat</w:t>
            </w:r>
            <w:r w:rsid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Vol. 2, Issue 1, 2021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484B5A" w:rsidRDefault="00484B5A" w:rsidP="001F0275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580" w:type="dxa"/>
            <w:gridSpan w:val="3"/>
          </w:tcPr>
          <w:p w:rsidR="00484B5A" w:rsidRDefault="00484B5A" w:rsidP="00484B5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Manajemen Keuangan Praktis </w:t>
            </w:r>
            <w:r w:rsidRPr="00373C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Bagi Masyarakat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y</w:t>
            </w:r>
            <w:r w:rsidRPr="00373C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ang Terdampak 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</w:t>
            </w:r>
            <w:r w:rsidRPr="00373C8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2773" w:type="dxa"/>
            <w:gridSpan w:val="2"/>
          </w:tcPr>
          <w:p w:rsidR="00484B5A" w:rsidRDefault="00484B5A" w:rsidP="00484B5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FE </w:t>
            </w:r>
            <w:proofErr w:type="spellStart"/>
            <w:r>
              <w:rPr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484B5A" w:rsidRDefault="00484B5A" w:rsidP="00484B5A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583" w:type="dxa"/>
            <w:gridSpan w:val="3"/>
          </w:tcPr>
          <w:p w:rsidR="00484B5A" w:rsidRDefault="00484B5A" w:rsidP="00484B5A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  <w:r w:rsidR="001F0275">
              <w:rPr>
                <w:sz w:val="24"/>
                <w:szCs w:val="24"/>
              </w:rPr>
              <w:t xml:space="preserve">, Media Massa, </w:t>
            </w:r>
            <w:proofErr w:type="spellStart"/>
            <w:r w:rsidR="001F0275">
              <w:rPr>
                <w:sz w:val="24"/>
                <w:szCs w:val="24"/>
              </w:rPr>
              <w:lastRenderedPageBreak/>
              <w:t>Youtube</w:t>
            </w:r>
            <w:proofErr w:type="spellEnd"/>
          </w:p>
        </w:tc>
        <w:tc>
          <w:tcPr>
            <w:tcW w:w="2336" w:type="dxa"/>
          </w:tcPr>
          <w:p w:rsidR="00484B5A" w:rsidRDefault="00484B5A" w:rsidP="00484B5A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A30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Abimanyu</w:t>
            </w:r>
            <w:proofErr w:type="spellEnd"/>
            <w:r w:rsidRPr="00A3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Journal of </w:t>
            </w:r>
            <w:r w:rsidRPr="00A30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Community Engagement, Vol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Issue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066D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0F">
        <w:tc>
          <w:tcPr>
            <w:tcW w:w="2493" w:type="dxa"/>
            <w:shd w:val="clear" w:color="auto" w:fill="7F7F7F"/>
          </w:tcPr>
          <w:p w:rsidR="00BF3B0F" w:rsidRDefault="00BF3B0F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BF3B0F" w:rsidRDefault="001F0275" w:rsidP="00484B5A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80" w:type="dxa"/>
            <w:gridSpan w:val="3"/>
          </w:tcPr>
          <w:p w:rsidR="00BF3B0F" w:rsidRPr="001F0275" w:rsidRDefault="001F0275" w:rsidP="001F027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Pendampingan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Perhitungan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Pokok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Produksi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pada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Pelaku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027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Usaha</w:t>
            </w:r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Mikro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Jasa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F027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Jahit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Pakaian</w:t>
            </w:r>
            <w:proofErr w:type="spellEnd"/>
          </w:p>
        </w:tc>
        <w:tc>
          <w:tcPr>
            <w:tcW w:w="2773" w:type="dxa"/>
            <w:gridSpan w:val="2"/>
          </w:tcPr>
          <w:p w:rsidR="00BF3B0F" w:rsidRDefault="001F0275" w:rsidP="00484B5A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proofErr w:type="spellStart"/>
            <w:r>
              <w:rPr>
                <w:sz w:val="24"/>
                <w:szCs w:val="24"/>
              </w:rPr>
              <w:t>Unesa</w:t>
            </w:r>
            <w:proofErr w:type="spellEnd"/>
          </w:p>
        </w:tc>
        <w:tc>
          <w:tcPr>
            <w:tcW w:w="2217" w:type="dxa"/>
          </w:tcPr>
          <w:p w:rsidR="00BF3B0F" w:rsidRDefault="001F0275" w:rsidP="00484B5A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3" w:type="dxa"/>
            <w:gridSpan w:val="3"/>
          </w:tcPr>
          <w:p w:rsidR="00BF3B0F" w:rsidRDefault="001F0275" w:rsidP="00484B5A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Artikel</w:t>
            </w:r>
            <w:proofErr w:type="spellEnd"/>
            <w:r>
              <w:rPr>
                <w:sz w:val="24"/>
                <w:szCs w:val="24"/>
              </w:rPr>
              <w:t xml:space="preserve">, Media Massa,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336" w:type="dxa"/>
          </w:tcPr>
          <w:p w:rsidR="00BF3B0F" w:rsidRPr="00A3066D" w:rsidRDefault="001F0275" w:rsidP="00484B5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127">
              <w:rPr>
                <w:rFonts w:ascii="Times New Roman" w:hAnsi="Times New Roman" w:cs="Times New Roman"/>
                <w:sz w:val="24"/>
                <w:szCs w:val="24"/>
              </w:rPr>
              <w:t>Sitechmas</w:t>
            </w:r>
            <w:proofErr w:type="spellEnd"/>
            <w:r w:rsidRPr="00A041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Jurnal</w:t>
            </w:r>
            <w:proofErr w:type="spellEnd"/>
            <w:r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Hilirisasi</w:t>
            </w:r>
            <w:proofErr w:type="spellEnd"/>
            <w:r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Technology </w:t>
            </w:r>
            <w:proofErr w:type="spellStart"/>
            <w:r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kepada</w:t>
            </w:r>
            <w:proofErr w:type="spellEnd"/>
            <w:r w:rsidRPr="00A041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Masyarakat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Vol. 2, Issue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202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J</w:t>
            </w:r>
            <w:r>
              <w:rPr>
                <w:b/>
                <w:color w:val="FFFFFF"/>
                <w:sz w:val="24"/>
                <w:szCs w:val="24"/>
              </w:rPr>
              <w:t>ournal publication</w:t>
            </w:r>
          </w:p>
        </w:tc>
        <w:tc>
          <w:tcPr>
            <w:tcW w:w="2217" w:type="dxa"/>
            <w:gridSpan w:val="2"/>
            <w:shd w:val="clear" w:color="auto" w:fill="33CCCC"/>
          </w:tcPr>
          <w:p w:rsidR="00484B5A" w:rsidRDefault="00484B5A" w:rsidP="00484B5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Title</w:t>
            </w:r>
          </w:p>
        </w:tc>
        <w:tc>
          <w:tcPr>
            <w:tcW w:w="6353" w:type="dxa"/>
            <w:gridSpan w:val="5"/>
            <w:shd w:val="clear" w:color="auto" w:fill="33CCCC"/>
          </w:tcPr>
          <w:p w:rsidR="00484B5A" w:rsidRDefault="00484B5A" w:rsidP="00484B5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Volume / Number / Year</w:t>
            </w:r>
          </w:p>
        </w:tc>
        <w:tc>
          <w:tcPr>
            <w:tcW w:w="3904" w:type="dxa"/>
            <w:gridSpan w:val="3"/>
            <w:shd w:val="clear" w:color="auto" w:fill="33CCCC"/>
          </w:tcPr>
          <w:p w:rsidR="00484B5A" w:rsidRDefault="00484B5A" w:rsidP="00484B5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Journal</w:t>
            </w:r>
          </w:p>
        </w:tc>
        <w:tc>
          <w:tcPr>
            <w:tcW w:w="3232" w:type="dxa"/>
            <w:gridSpan w:val="2"/>
            <w:shd w:val="clear" w:color="auto" w:fill="33CCCC"/>
          </w:tcPr>
          <w:p w:rsidR="00484B5A" w:rsidRDefault="00484B5A" w:rsidP="00484B5A">
            <w:pPr>
              <w:ind w:left="0" w:hanging="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Link article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8A">
              <w:rPr>
                <w:color w:val="000000"/>
                <w:sz w:val="24"/>
                <w:szCs w:val="24"/>
              </w:rPr>
              <w:t>Can Instagram Convince Information Users?</w:t>
            </w:r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 2/ No 2/ 2021</w:t>
            </w:r>
          </w:p>
        </w:tc>
        <w:tc>
          <w:tcPr>
            <w:tcW w:w="3904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Teknologi</w:t>
            </w:r>
            <w:proofErr w:type="spellEnd"/>
          </w:p>
        </w:tc>
        <w:tc>
          <w:tcPr>
            <w:tcW w:w="3232" w:type="dxa"/>
            <w:gridSpan w:val="2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7" w:history="1">
              <w:r w:rsidRPr="0008398A">
                <w:rPr>
                  <w:rStyle w:val="Hyperlink"/>
                  <w:sz w:val="24"/>
                  <w:szCs w:val="24"/>
                </w:rPr>
                <w:t>https://journal.sbm.itb.ac.id/index.php/mantek/article/view/3791</w:t>
              </w:r>
            </w:hyperlink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>Analisis</w:t>
            </w:r>
            <w:proofErr w:type="spellEnd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>Keberterimaan</w:t>
            </w:r>
            <w:proofErr w:type="spellEnd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>Informasi</w:t>
            </w:r>
            <w:proofErr w:type="spellEnd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>Akuntansi</w:t>
            </w:r>
            <w:proofErr w:type="spellEnd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Perusahaan </w:t>
            </w:r>
            <w:proofErr w:type="spellStart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>Manufaktur</w:t>
            </w:r>
            <w:proofErr w:type="spellEnd"/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d</w:t>
            </w:r>
            <w:r w:rsidRPr="001E20D9">
              <w:rPr>
                <w:rFonts w:cs="Times New Roman"/>
                <w:sz w:val="24"/>
                <w:szCs w:val="24"/>
                <w:shd w:val="clear" w:color="auto" w:fill="FFFFFF"/>
              </w:rPr>
              <w:t>i Indonesia</w:t>
            </w:r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widowControl/>
              <w:ind w:left="0" w:hanging="2"/>
              <w:rPr>
                <w:sz w:val="24"/>
                <w:szCs w:val="24"/>
              </w:rPr>
            </w:pPr>
            <w:r>
              <w:rPr>
                <w:rFonts w:eastAsia="平成明朝"/>
                <w:sz w:val="24"/>
                <w:szCs w:val="24"/>
              </w:rPr>
              <w:t>Vol 23/ No 01/ 2021</w:t>
            </w:r>
          </w:p>
        </w:tc>
        <w:tc>
          <w:tcPr>
            <w:tcW w:w="3904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Bisnis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Akuntansi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gridSpan w:val="2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hyperlink r:id="rId8" w:history="1">
              <w:r w:rsidRPr="0008398A">
                <w:rPr>
                  <w:rStyle w:val="Hyperlink"/>
                  <w:sz w:val="24"/>
                  <w:szCs w:val="24"/>
                </w:rPr>
                <w:t>https://jurnaltsm.id/index.php/JBA/article/view/763</w:t>
              </w:r>
            </w:hyperlink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>Cyberloafing</w:t>
            </w:r>
            <w:proofErr w:type="spellEnd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679E5">
              <w:rPr>
                <w:rFonts w:ascii="Times New Roman" w:eastAsia="Times New Roman" w:hAnsi="Times New Roman" w:cs="Times New Roman"/>
                <w:sz w:val="24"/>
                <w:szCs w:val="24"/>
              </w:rPr>
              <w:t>i Indonesia?</w:t>
            </w:r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ind w:left="0" w:hanging="2"/>
              <w:rPr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Vol 6/ No 2/ 2021</w:t>
            </w:r>
          </w:p>
        </w:tc>
        <w:tc>
          <w:tcPr>
            <w:tcW w:w="3904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Ilmu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3232" w:type="dxa"/>
            <w:gridSpan w:val="2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hyperlink r:id="rId9" w:history="1">
              <w:r w:rsidRPr="008679E5">
                <w:rPr>
                  <w:rStyle w:val="Hyperlink"/>
                  <w:sz w:val="24"/>
                  <w:szCs w:val="24"/>
                </w:rPr>
                <w:t>https://jurnalekonomi.unisla.ac.id/index.php/jpim/article/view/758</w:t>
              </w:r>
            </w:hyperlink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Pr="008679E5" w:rsidRDefault="00484B5A" w:rsidP="00484B5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 w:rsidR="0029644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 12/ No 1/2021</w:t>
            </w:r>
          </w:p>
        </w:tc>
        <w:tc>
          <w:tcPr>
            <w:tcW w:w="3904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Akuntansi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Multiparadigma</w:t>
            </w:r>
            <w:proofErr w:type="spellEnd"/>
          </w:p>
        </w:tc>
        <w:tc>
          <w:tcPr>
            <w:tcW w:w="3232" w:type="dxa"/>
            <w:gridSpan w:val="2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Hyperlink"/>
                <w:sz w:val="24"/>
                <w:szCs w:val="24"/>
              </w:rPr>
            </w:pPr>
            <w:r w:rsidRPr="00F109A2">
              <w:rPr>
                <w:rStyle w:val="Hyperlink"/>
                <w:sz w:val="24"/>
                <w:szCs w:val="24"/>
              </w:rPr>
              <w:t>https://jamal.ub.ac.id/index.php/jamal/article/download/1442/893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Pengembangan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Potensi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Desa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melalui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Pendampingan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Kewirausahaan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Produk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Dangkrik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“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Gedhang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Kripik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” pada Dusun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Kulubanyu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Mojokerto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Jawa</w:t>
              </w:r>
              <w:proofErr w:type="spellEnd"/>
              <w:r w:rsidRPr="00F109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Timu</w:t>
              </w:r>
              <w:r w:rsidRPr="00F109A2">
                <w:rPr>
                  <w:rStyle w:val="Hyperlink"/>
                  <w:rFonts w:ascii="Times New Roman" w:hAnsi="Times New Roman" w:cs="Times New Roman"/>
                  <w:color w:val="1A0DAB"/>
                  <w:sz w:val="24"/>
                  <w:szCs w:val="24"/>
                  <w:shd w:val="clear" w:color="auto" w:fill="FFFFFF"/>
                </w:rPr>
                <w:t>r</w:t>
              </w:r>
            </w:hyperlink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 2/ No 1/ 2021</w:t>
            </w:r>
          </w:p>
        </w:tc>
        <w:tc>
          <w:tcPr>
            <w:tcW w:w="3904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Sitechmas</w:t>
            </w:r>
            <w:proofErr w:type="spellEnd"/>
          </w:p>
        </w:tc>
        <w:tc>
          <w:tcPr>
            <w:tcW w:w="3232" w:type="dxa"/>
            <w:gridSpan w:val="2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Hyperlink"/>
                <w:sz w:val="24"/>
                <w:szCs w:val="24"/>
              </w:rPr>
            </w:pPr>
            <w:r w:rsidRPr="009951F3">
              <w:rPr>
                <w:rStyle w:val="Hyperlink"/>
                <w:sz w:val="24"/>
                <w:szCs w:val="24"/>
              </w:rPr>
              <w:t>https://jurnal.polines.ac.id/index.php/SITECHMAS/article/download/2580/107660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679E5">
              <w:rPr>
                <w:sz w:val="24"/>
                <w:szCs w:val="24"/>
              </w:rPr>
              <w:t xml:space="preserve">The Effect </w:t>
            </w:r>
            <w:r>
              <w:rPr>
                <w:sz w:val="24"/>
                <w:szCs w:val="24"/>
              </w:rPr>
              <w:t>o</w:t>
            </w:r>
            <w:r w:rsidRPr="008679E5">
              <w:rPr>
                <w:sz w:val="24"/>
                <w:szCs w:val="24"/>
              </w:rPr>
              <w:t xml:space="preserve">f Digital Leadership </w:t>
            </w:r>
            <w:r>
              <w:rPr>
                <w:sz w:val="24"/>
                <w:szCs w:val="24"/>
              </w:rPr>
              <w:t>a</w:t>
            </w:r>
            <w:r w:rsidRPr="008679E5">
              <w:rPr>
                <w:sz w:val="24"/>
                <w:szCs w:val="24"/>
              </w:rPr>
              <w:t xml:space="preserve">nd Service Quality </w:t>
            </w:r>
            <w:r>
              <w:rPr>
                <w:sz w:val="24"/>
                <w:szCs w:val="24"/>
              </w:rPr>
              <w:t>o</w:t>
            </w:r>
            <w:r w:rsidRPr="008679E5">
              <w:rPr>
                <w:sz w:val="24"/>
                <w:szCs w:val="24"/>
              </w:rPr>
              <w:t xml:space="preserve">n </w:t>
            </w:r>
            <w:proofErr w:type="spellStart"/>
            <w:r w:rsidRPr="008679E5">
              <w:rPr>
                <w:sz w:val="24"/>
                <w:szCs w:val="24"/>
              </w:rPr>
              <w:t>Elearning</w:t>
            </w:r>
            <w:proofErr w:type="spellEnd"/>
            <w:r w:rsidRPr="008679E5">
              <w:rPr>
                <w:sz w:val="24"/>
                <w:szCs w:val="24"/>
              </w:rPr>
              <w:t xml:space="preserve"> Student Satisfaction Through E-Learning Student Loyalty </w:t>
            </w:r>
            <w:r>
              <w:rPr>
                <w:sz w:val="24"/>
                <w:szCs w:val="24"/>
              </w:rPr>
              <w:t>a</w:t>
            </w:r>
            <w:r w:rsidRPr="008679E5">
              <w:rPr>
                <w:sz w:val="24"/>
                <w:szCs w:val="24"/>
              </w:rPr>
              <w:t>t East Java University, Indonesian</w:t>
            </w:r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Vol 4/ No 3/ 2022</w:t>
            </w:r>
          </w:p>
        </w:tc>
        <w:tc>
          <w:tcPr>
            <w:tcW w:w="3904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A3066D">
              <w:rPr>
                <w:color w:val="231F20"/>
                <w:sz w:val="24"/>
                <w:szCs w:val="24"/>
              </w:rPr>
              <w:t>International Research Journal of Modernization in Engineering Technology and Science</w:t>
            </w:r>
          </w:p>
        </w:tc>
        <w:tc>
          <w:tcPr>
            <w:tcW w:w="3232" w:type="dxa"/>
            <w:gridSpan w:val="2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11" w:history="1">
              <w:r w:rsidRPr="00A3066D">
                <w:rPr>
                  <w:rStyle w:val="Hyperlink"/>
                  <w:sz w:val="24"/>
                  <w:szCs w:val="24"/>
                </w:rPr>
                <w:t>https://www.irjmets.com/uploadedfiles/paper/issue_3_march_2022/19488/final/fin_irjmets1646459503.pdf</w:t>
              </w:r>
            </w:hyperlink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1E20D9">
              <w:rPr>
                <w:sz w:val="24"/>
                <w:szCs w:val="24"/>
              </w:rPr>
              <w:t>Peningkatan</w:t>
            </w:r>
            <w:proofErr w:type="spellEnd"/>
            <w:r w:rsidRPr="001E20D9">
              <w:rPr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sz w:val="24"/>
                <w:szCs w:val="24"/>
              </w:rPr>
              <w:t>Kompetensi</w:t>
            </w:r>
            <w:proofErr w:type="spellEnd"/>
            <w:r w:rsidRPr="001E20D9">
              <w:rPr>
                <w:sz w:val="24"/>
                <w:szCs w:val="24"/>
              </w:rPr>
              <w:t xml:space="preserve"> Guru SMK pada Mata Pelajaran </w:t>
            </w:r>
            <w:proofErr w:type="spellStart"/>
            <w:r w:rsidRPr="001E20D9">
              <w:rPr>
                <w:sz w:val="24"/>
                <w:szCs w:val="24"/>
              </w:rPr>
              <w:t>Akuntansi</w:t>
            </w:r>
            <w:proofErr w:type="spellEnd"/>
            <w:r w:rsidRPr="001E20D9">
              <w:rPr>
                <w:sz w:val="24"/>
                <w:szCs w:val="24"/>
              </w:rPr>
              <w:t xml:space="preserve"> </w:t>
            </w:r>
            <w:proofErr w:type="spellStart"/>
            <w:r w:rsidRPr="001E20D9">
              <w:rPr>
                <w:sz w:val="24"/>
                <w:szCs w:val="24"/>
              </w:rPr>
              <w:t>Pemerintahan</w:t>
            </w:r>
            <w:proofErr w:type="spellEnd"/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 2/ No 1/ 2021</w:t>
            </w:r>
          </w:p>
        </w:tc>
        <w:tc>
          <w:tcPr>
            <w:tcW w:w="3904" w:type="dxa"/>
            <w:gridSpan w:val="3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Abimanyu</w:t>
            </w:r>
            <w:proofErr w:type="spellEnd"/>
          </w:p>
        </w:tc>
        <w:tc>
          <w:tcPr>
            <w:tcW w:w="3232" w:type="dxa"/>
            <w:gridSpan w:val="2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A04127">
              <w:rPr>
                <w:color w:val="000000"/>
                <w:sz w:val="24"/>
                <w:szCs w:val="24"/>
              </w:rPr>
              <w:t>https://journal.unesa.ac.id/index.php/abimanyu/article/download/10754/5108</w:t>
            </w:r>
          </w:p>
        </w:tc>
      </w:tr>
      <w:tr w:rsidR="001F0275">
        <w:tc>
          <w:tcPr>
            <w:tcW w:w="2493" w:type="dxa"/>
            <w:shd w:val="clear" w:color="auto" w:fill="7F7F7F"/>
          </w:tcPr>
          <w:p w:rsidR="001F0275" w:rsidRDefault="001F0275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1F0275" w:rsidRPr="001E20D9" w:rsidRDefault="001F0275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Pendampingan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Perhitungan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Pokok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Produksi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pada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Pelaku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027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Usaha</w:t>
            </w:r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Mikro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Jasa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F027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Jahit</w:t>
            </w:r>
            <w:proofErr w:type="spellEnd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F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Pakaian</w:t>
            </w:r>
            <w:proofErr w:type="spellEnd"/>
          </w:p>
        </w:tc>
        <w:tc>
          <w:tcPr>
            <w:tcW w:w="4583" w:type="dxa"/>
            <w:gridSpan w:val="4"/>
          </w:tcPr>
          <w:p w:rsidR="001F0275" w:rsidRDefault="001F0275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 2/ No 2/ 2022</w:t>
            </w:r>
          </w:p>
        </w:tc>
        <w:tc>
          <w:tcPr>
            <w:tcW w:w="3904" w:type="dxa"/>
            <w:gridSpan w:val="3"/>
          </w:tcPr>
          <w:p w:rsidR="001F0275" w:rsidRDefault="001F0275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Sitechmas</w:t>
            </w:r>
            <w:proofErr w:type="spellEnd"/>
          </w:p>
        </w:tc>
        <w:tc>
          <w:tcPr>
            <w:tcW w:w="3232" w:type="dxa"/>
            <w:gridSpan w:val="2"/>
          </w:tcPr>
          <w:p w:rsidR="001F0275" w:rsidRPr="00A04127" w:rsidRDefault="001F0275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1F0275">
              <w:rPr>
                <w:color w:val="000000"/>
                <w:sz w:val="24"/>
                <w:szCs w:val="24"/>
              </w:rPr>
              <w:t>https://jurnal.polines.ac.id/index.php/SITECHMAS/article/download/3010/107666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Industry collaborations over the last 5 years</w:t>
            </w:r>
          </w:p>
        </w:tc>
        <w:tc>
          <w:tcPr>
            <w:tcW w:w="3987" w:type="dxa"/>
            <w:gridSpan w:val="3"/>
            <w:shd w:val="clear" w:color="auto" w:fill="33CCCC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583" w:type="dxa"/>
            <w:gridSpan w:val="4"/>
            <w:shd w:val="clear" w:color="auto" w:fill="33CCCC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Partners</w:t>
            </w:r>
          </w:p>
        </w:tc>
        <w:tc>
          <w:tcPr>
            <w:tcW w:w="7136" w:type="dxa"/>
            <w:gridSpan w:val="5"/>
            <w:shd w:val="clear" w:color="auto" w:fill="33CCCC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Year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</w:tc>
        <w:tc>
          <w:tcPr>
            <w:tcW w:w="7136" w:type="dxa"/>
            <w:gridSpan w:val="5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484B5A" w:rsidRDefault="00484B5A" w:rsidP="00484B5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  <w:gridSpan w:val="4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gridSpan w:val="5"/>
          </w:tcPr>
          <w:p w:rsidR="00484B5A" w:rsidRDefault="00484B5A" w:rsidP="00484B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Patents and proprietary rights</w:t>
            </w:r>
          </w:p>
        </w:tc>
        <w:tc>
          <w:tcPr>
            <w:tcW w:w="552" w:type="dxa"/>
            <w:shd w:val="clear" w:color="auto" w:fill="33CCCC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18" w:type="dxa"/>
            <w:gridSpan w:val="6"/>
            <w:shd w:val="clear" w:color="auto" w:fill="33CCCC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904" w:type="dxa"/>
            <w:gridSpan w:val="3"/>
            <w:shd w:val="clear" w:color="auto" w:fill="33CCCC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232" w:type="dxa"/>
            <w:gridSpan w:val="2"/>
            <w:shd w:val="clear" w:color="auto" w:fill="33CCCC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Link Document (g drive or others)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Activities in specialist bodies</w:t>
            </w:r>
          </w:p>
        </w:tc>
        <w:tc>
          <w:tcPr>
            <w:tcW w:w="5748" w:type="dxa"/>
            <w:gridSpan w:val="4"/>
            <w:tcBorders>
              <w:bottom w:val="single" w:sz="4" w:space="0" w:color="000000"/>
            </w:tcBorders>
            <w:shd w:val="clear" w:color="auto" w:fill="33CCCC"/>
          </w:tcPr>
          <w:p w:rsidR="00484B5A" w:rsidRDefault="00484B5A" w:rsidP="00484B5A">
            <w:pPr>
              <w:ind w:left="0" w:right="213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Organization Role</w:t>
            </w:r>
          </w:p>
        </w:tc>
        <w:tc>
          <w:tcPr>
            <w:tcW w:w="2822" w:type="dxa"/>
            <w:gridSpan w:val="3"/>
            <w:tcBorders>
              <w:bottom w:val="single" w:sz="4" w:space="0" w:color="000000"/>
            </w:tcBorders>
            <w:shd w:val="clear" w:color="auto" w:fill="33CCCC"/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Position</w:t>
            </w:r>
          </w:p>
        </w:tc>
        <w:tc>
          <w:tcPr>
            <w:tcW w:w="7136" w:type="dxa"/>
            <w:gridSpan w:val="5"/>
            <w:tcBorders>
              <w:bottom w:val="single" w:sz="4" w:space="0" w:color="000000"/>
            </w:tcBorders>
            <w:shd w:val="clear" w:color="auto" w:fill="33CCCC"/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Period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84B5A" w:rsidRDefault="00484B5A" w:rsidP="00484B5A">
            <w:pPr>
              <w:ind w:left="0" w:right="213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Ikatan Akuntan Indonesia (IAI)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Member</w:t>
            </w:r>
          </w:p>
        </w:tc>
        <w:tc>
          <w:tcPr>
            <w:tcW w:w="71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201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id-ID"/>
              </w:rPr>
              <w:t>- now</w:t>
            </w: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84B5A" w:rsidRDefault="00484B5A" w:rsidP="00484B5A">
            <w:pPr>
              <w:ind w:left="0" w:right="213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</w:p>
        </w:tc>
      </w:tr>
      <w:tr w:rsidR="00484B5A">
        <w:tc>
          <w:tcPr>
            <w:tcW w:w="2493" w:type="dxa"/>
            <w:shd w:val="clear" w:color="auto" w:fill="7F7F7F"/>
          </w:tcPr>
          <w:p w:rsidR="00484B5A" w:rsidRDefault="00484B5A" w:rsidP="00484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nil"/>
            </w:tcBorders>
          </w:tcPr>
          <w:p w:rsidR="00484B5A" w:rsidRDefault="00484B5A" w:rsidP="00484B5A">
            <w:pPr>
              <w:ind w:left="0" w:right="213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</w:tcBorders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000000"/>
            </w:tcBorders>
          </w:tcPr>
          <w:p w:rsidR="00484B5A" w:rsidRDefault="00484B5A" w:rsidP="00484B5A">
            <w:pPr>
              <w:ind w:left="0" w:right="90" w:hanging="2"/>
              <w:rPr>
                <w:sz w:val="24"/>
                <w:szCs w:val="24"/>
              </w:rPr>
            </w:pPr>
          </w:p>
        </w:tc>
      </w:tr>
    </w:tbl>
    <w:p w:rsidR="00FF1A81" w:rsidRDefault="00FF1A81">
      <w:pPr>
        <w:ind w:left="0" w:hanging="2"/>
      </w:pPr>
    </w:p>
    <w:sectPr w:rsidR="00FF1A81">
      <w:pgSz w:w="20160" w:h="12240" w:orient="landscape"/>
      <w:pgMar w:top="720" w:right="660" w:bottom="990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Yu Gothic"/>
    <w:charset w:val="80"/>
    <w:family w:val="auto"/>
    <w:pitch w:val="variable"/>
    <w:sig w:usb0="01000001" w:usb1="08070708" w:usb2="1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81"/>
    <w:rsid w:val="0008398A"/>
    <w:rsid w:val="001F0275"/>
    <w:rsid w:val="00296446"/>
    <w:rsid w:val="002D0DDB"/>
    <w:rsid w:val="00475F8D"/>
    <w:rsid w:val="00484B5A"/>
    <w:rsid w:val="006F6CDC"/>
    <w:rsid w:val="008679E5"/>
    <w:rsid w:val="00936509"/>
    <w:rsid w:val="009951F3"/>
    <w:rsid w:val="009E1EB7"/>
    <w:rsid w:val="00A04127"/>
    <w:rsid w:val="00A3066D"/>
    <w:rsid w:val="00AD45D8"/>
    <w:rsid w:val="00BF3B0F"/>
    <w:rsid w:val="00C04A70"/>
    <w:rsid w:val="00C86CFA"/>
    <w:rsid w:val="00F109A2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C29E"/>
  <w15:docId w15:val="{F157CAA0-CAAF-4911-91EB-9497848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mbri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en-US"/>
    </w:rPr>
  </w:style>
  <w:style w:type="paragraph" w:styleId="BodyText">
    <w:name w:val="Body Text"/>
    <w:basedOn w:val="Normal"/>
    <w:rPr>
      <w:sz w:val="72"/>
      <w:szCs w:val="72"/>
    </w:rPr>
  </w:style>
  <w:style w:type="character" w:customStyle="1" w:styleId="BodyTextChar">
    <w:name w:val="Body Text Char"/>
    <w:rPr>
      <w:rFonts w:ascii="Cambria" w:eastAsia="Cambria" w:hAnsi="Cambria" w:cs="Cambria"/>
      <w:w w:val="100"/>
      <w:position w:val="-1"/>
      <w:sz w:val="72"/>
      <w:szCs w:val="72"/>
      <w:effect w:val="none"/>
      <w:vertAlign w:val="baseline"/>
      <w:cs w:val="0"/>
      <w:em w:val="none"/>
      <w:lang w:val="en-US" w:eastAsia="en-US" w:bidi="en-US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d-ID" w:eastAsia="id-ID" w:bidi="ar-SA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id-ID" w:eastAsia="id-ID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NewRomanPS-ItalicMT" w:hAnsi="TimesNewRomanPS-ItalicMT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839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F0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tsm.id/index.php/JBA/article/view/7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.sbm.itb.ac.id/index.php/mantek/article/view/37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citations?view_op=view_citation&amp;hl=en&amp;user=o6m4n4QAAAAJ&amp;citation_for_view=o6m4n4QAAAAJ:_FxGoFyzp5QC" TargetMode="External"/><Relationship Id="rId11" Type="http://schemas.openxmlformats.org/officeDocument/2006/relationships/hyperlink" Target="https://www.irjmets.com/uploadedfiles/paper/issue_3_march_2022/19488/final/fin_irjmets1646459503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cholar.google.com/citations?view_op=view_citation&amp;hl=en&amp;user=o6m4n4QAAAAJ&amp;citation_for_view=o6m4n4QAAAAJ:_FxGoFyzp5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ekonomi.unisla.ac.id/index.php/jpim/article/view/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2fd2w3AXjg7NN1xIo6aglUXmg==">AMUW2mXeNaP0+/8ewMxnZlwi7BUTYgxidiWSqVxaBz47PCUnaGIJAaWn8AjY/o/+jrqjEgbTAT5ycz021Q6Xe3y7547C0rXAEGiNQufc4toa6w6zn336Ns0=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Purkan</dc:creator>
  <cp:lastModifiedBy>DELL</cp:lastModifiedBy>
  <cp:revision>7</cp:revision>
  <dcterms:created xsi:type="dcterms:W3CDTF">2021-02-16T13:01:00Z</dcterms:created>
  <dcterms:modified xsi:type="dcterms:W3CDTF">2022-05-11T08:27:00Z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Microsoft� Word 2013</vt:lpwstr>
  </property>
  <property fmtid="{D5CDD505-2E9C-101B-9397-08002B2CF9AE}" pid="4" name="LastSaved">
    <vt:filetime>2019-11-25T00:00:00Z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07D154F8C4E849DFA26EDEBA8B1F22E1</vt:lpwstr>
  </property>
</Properties>
</file>