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A0" w:rsidRPr="005458FC" w:rsidRDefault="00531DA0" w:rsidP="005458FC">
      <w:pPr>
        <w:pStyle w:val="NormalBiasa"/>
        <w:jc w:val="center"/>
        <w:rPr>
          <w:b/>
          <w:lang w:val="es-ES"/>
        </w:rPr>
      </w:pPr>
      <w:r w:rsidRPr="005458FC">
        <w:rPr>
          <w:b/>
          <w:lang w:val="es-ES"/>
        </w:rPr>
        <w:t>STRUKTUR KURIKULUM TAHUN 2023</w:t>
      </w:r>
    </w:p>
    <w:p w:rsidR="00531DA0" w:rsidRPr="005458FC" w:rsidRDefault="00531DA0" w:rsidP="005458FC">
      <w:pPr>
        <w:pStyle w:val="NormalBiasa"/>
        <w:jc w:val="center"/>
        <w:rPr>
          <w:b/>
          <w:lang w:val="es-ES"/>
        </w:rPr>
      </w:pPr>
      <w:r w:rsidRPr="005458FC">
        <w:rPr>
          <w:b/>
          <w:lang w:val="es-ES"/>
        </w:rPr>
        <w:t>PROGRAM STUDI S1 BIMBINGAN DAN KONSELING</w:t>
      </w:r>
    </w:p>
    <w:p w:rsidR="00531DA0" w:rsidRPr="004002AF" w:rsidRDefault="00531DA0" w:rsidP="00531DA0">
      <w:pPr>
        <w:pStyle w:val="NoSpacing"/>
        <w:jc w:val="center"/>
        <w:rPr>
          <w:rFonts w:ascii="Arial" w:hAnsi="Arial" w:cs="Arial"/>
          <w:b/>
          <w:sz w:val="16"/>
          <w:szCs w:val="16"/>
          <w:lang w:val="es-E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267"/>
        <w:gridCol w:w="1954"/>
        <w:gridCol w:w="2066"/>
        <w:gridCol w:w="562"/>
        <w:gridCol w:w="455"/>
        <w:gridCol w:w="454"/>
        <w:gridCol w:w="522"/>
        <w:gridCol w:w="501"/>
        <w:gridCol w:w="614"/>
      </w:tblGrid>
      <w:tr w:rsidR="00991CC7" w:rsidRPr="004002AF" w:rsidTr="00132C4E">
        <w:trPr>
          <w:tblHeader/>
        </w:trPr>
        <w:tc>
          <w:tcPr>
            <w:tcW w:w="531" w:type="dxa"/>
            <w:vMerge w:val="restart"/>
            <w:shd w:val="clear" w:color="auto" w:fill="D9D9D9" w:themeFill="background1" w:themeFillShade="D9"/>
            <w:vAlign w:val="center"/>
            <w:hideMark/>
          </w:tcPr>
          <w:p w:rsidR="00124FE2" w:rsidRPr="004002AF" w:rsidRDefault="00124FE2" w:rsidP="005749B0">
            <w:pPr>
              <w:autoSpaceDE w:val="0"/>
              <w:autoSpaceDN w:val="0"/>
              <w:adjustRightInd w:val="0"/>
              <w:spacing w:after="0"/>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No</w:t>
            </w:r>
            <w:r w:rsidR="00E14831" w:rsidRPr="004002AF">
              <w:rPr>
                <w:rFonts w:ascii="Arial" w:hAnsi="Arial" w:cs="Arial"/>
                <w:b/>
                <w:color w:val="000000" w:themeColor="text1"/>
                <w:sz w:val="16"/>
                <w:szCs w:val="16"/>
                <w:lang w:val="fi-FI"/>
              </w:rPr>
              <w:t>.</w:t>
            </w:r>
          </w:p>
        </w:tc>
        <w:tc>
          <w:tcPr>
            <w:tcW w:w="1267" w:type="dxa"/>
            <w:vMerge w:val="restart"/>
            <w:shd w:val="clear" w:color="auto" w:fill="D9D9D9" w:themeFill="background1" w:themeFillShade="D9"/>
            <w:vAlign w:val="center"/>
            <w:hideMark/>
          </w:tcPr>
          <w:p w:rsidR="00124FE2" w:rsidRPr="004002AF" w:rsidRDefault="00124FE2" w:rsidP="005749B0">
            <w:pPr>
              <w:autoSpaceDE w:val="0"/>
              <w:autoSpaceDN w:val="0"/>
              <w:adjustRightInd w:val="0"/>
              <w:spacing w:after="0"/>
              <w:ind w:left="-57" w:right="-57"/>
              <w:jc w:val="center"/>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Kode MK</w:t>
            </w:r>
          </w:p>
        </w:tc>
        <w:tc>
          <w:tcPr>
            <w:tcW w:w="1954" w:type="dxa"/>
            <w:vMerge w:val="restart"/>
            <w:shd w:val="clear" w:color="auto" w:fill="D9D9D9" w:themeFill="background1" w:themeFillShade="D9"/>
            <w:vAlign w:val="center"/>
            <w:hideMark/>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Nama Mata</w:t>
            </w:r>
            <w:r w:rsidRPr="004002AF">
              <w:rPr>
                <w:rFonts w:ascii="Arial" w:hAnsi="Arial" w:cs="Arial"/>
                <w:b/>
                <w:color w:val="000000" w:themeColor="text1"/>
                <w:sz w:val="16"/>
                <w:szCs w:val="16"/>
              </w:rPr>
              <w:t>k</w:t>
            </w:r>
            <w:r w:rsidRPr="004002AF">
              <w:rPr>
                <w:rFonts w:ascii="Arial" w:hAnsi="Arial" w:cs="Arial"/>
                <w:b/>
                <w:color w:val="000000" w:themeColor="text1"/>
                <w:sz w:val="16"/>
                <w:szCs w:val="16"/>
                <w:lang w:val="fi-FI"/>
              </w:rPr>
              <w:t>uliah</w:t>
            </w:r>
          </w:p>
        </w:tc>
        <w:tc>
          <w:tcPr>
            <w:tcW w:w="2066" w:type="dxa"/>
            <w:vMerge w:val="restart"/>
            <w:shd w:val="clear" w:color="auto" w:fill="D9D9D9" w:themeFill="background1" w:themeFillShade="D9"/>
            <w:vAlign w:val="center"/>
            <w:hideMark/>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rPr>
            </w:pPr>
            <w:r w:rsidRPr="004002AF">
              <w:rPr>
                <w:rFonts w:ascii="Arial" w:hAnsi="Arial" w:cs="Arial"/>
                <w:b/>
                <w:color w:val="000000" w:themeColor="text1"/>
                <w:sz w:val="16"/>
                <w:szCs w:val="16"/>
              </w:rPr>
              <w:t>Nama Matakuliah</w:t>
            </w:r>
          </w:p>
          <w:p w:rsidR="00124FE2" w:rsidRPr="004002AF" w:rsidRDefault="00124FE2" w:rsidP="005749B0">
            <w:pPr>
              <w:autoSpaceDE w:val="0"/>
              <w:autoSpaceDN w:val="0"/>
              <w:adjustRightInd w:val="0"/>
              <w:spacing w:after="0"/>
              <w:ind w:left="-57" w:right="-57"/>
              <w:jc w:val="center"/>
              <w:rPr>
                <w:rFonts w:ascii="Arial" w:hAnsi="Arial" w:cs="Arial"/>
                <w:b/>
                <w:i/>
                <w:color w:val="000000" w:themeColor="text1"/>
                <w:sz w:val="16"/>
                <w:szCs w:val="16"/>
              </w:rPr>
            </w:pPr>
            <w:r w:rsidRPr="004002AF">
              <w:rPr>
                <w:rFonts w:ascii="Arial" w:hAnsi="Arial" w:cs="Arial"/>
                <w:b/>
                <w:i/>
                <w:color w:val="000000" w:themeColor="text1"/>
                <w:sz w:val="16"/>
                <w:szCs w:val="16"/>
              </w:rPr>
              <w:t>(in English)</w:t>
            </w:r>
          </w:p>
        </w:tc>
        <w:tc>
          <w:tcPr>
            <w:tcW w:w="1017" w:type="dxa"/>
            <w:gridSpan w:val="2"/>
            <w:shd w:val="clear" w:color="auto" w:fill="D9D9D9" w:themeFill="background1" w:themeFillShade="D9"/>
            <w:vAlign w:val="center"/>
            <w:hideMark/>
          </w:tcPr>
          <w:p w:rsidR="00124FE2" w:rsidRPr="004002AF" w:rsidRDefault="00124FE2" w:rsidP="005749B0">
            <w:pPr>
              <w:autoSpaceDE w:val="0"/>
              <w:autoSpaceDN w:val="0"/>
              <w:adjustRightInd w:val="0"/>
              <w:spacing w:after="0"/>
              <w:ind w:left="-57" w:right="-57"/>
              <w:jc w:val="center"/>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Kegiatan</w:t>
            </w:r>
          </w:p>
        </w:tc>
        <w:tc>
          <w:tcPr>
            <w:tcW w:w="976" w:type="dxa"/>
            <w:gridSpan w:val="2"/>
            <w:shd w:val="clear" w:color="auto" w:fill="D9D9D9" w:themeFill="background1" w:themeFillShade="D9"/>
            <w:vAlign w:val="center"/>
            <w:hideMark/>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Status</w:t>
            </w:r>
          </w:p>
        </w:tc>
        <w:tc>
          <w:tcPr>
            <w:tcW w:w="501" w:type="dxa"/>
            <w:vMerge w:val="restart"/>
            <w:shd w:val="clear" w:color="auto" w:fill="D9D9D9" w:themeFill="background1" w:themeFillShade="D9"/>
            <w:vAlign w:val="center"/>
            <w:hideMark/>
          </w:tcPr>
          <w:p w:rsidR="00124FE2" w:rsidRPr="004002AF" w:rsidRDefault="00B40EDD" w:rsidP="00B40EDD">
            <w:pPr>
              <w:autoSpaceDE w:val="0"/>
              <w:autoSpaceDN w:val="0"/>
              <w:adjustRightInd w:val="0"/>
              <w:spacing w:after="0"/>
              <w:ind w:left="-57" w:right="-57"/>
              <w:jc w:val="center"/>
              <w:rPr>
                <w:rFonts w:ascii="Arial" w:hAnsi="Arial" w:cs="Arial"/>
                <w:b/>
                <w:color w:val="000000" w:themeColor="text1"/>
                <w:sz w:val="16"/>
                <w:szCs w:val="16"/>
              </w:rPr>
            </w:pPr>
            <w:r>
              <w:rPr>
                <w:rFonts w:ascii="Arial" w:hAnsi="Arial" w:cs="Arial"/>
                <w:b/>
                <w:color w:val="000000" w:themeColor="text1"/>
                <w:sz w:val="16"/>
                <w:szCs w:val="16"/>
              </w:rPr>
              <w:t>Sem</w:t>
            </w:r>
            <w:r w:rsidR="00124FE2" w:rsidRPr="004002AF">
              <w:rPr>
                <w:rFonts w:ascii="Arial" w:hAnsi="Arial" w:cs="Arial"/>
                <w:b/>
                <w:color w:val="000000" w:themeColor="text1"/>
                <w:sz w:val="16"/>
                <w:szCs w:val="16"/>
              </w:rPr>
              <w:t xml:space="preserve"> ke</w:t>
            </w:r>
          </w:p>
        </w:tc>
        <w:tc>
          <w:tcPr>
            <w:tcW w:w="614" w:type="dxa"/>
            <w:vMerge w:val="restart"/>
            <w:shd w:val="clear" w:color="auto" w:fill="D9D9D9" w:themeFill="background1" w:themeFillShade="D9"/>
            <w:vAlign w:val="center"/>
            <w:hideMark/>
          </w:tcPr>
          <w:p w:rsidR="00124FE2" w:rsidRPr="004002AF" w:rsidRDefault="00124FE2" w:rsidP="00B40EDD">
            <w:pPr>
              <w:autoSpaceDE w:val="0"/>
              <w:autoSpaceDN w:val="0"/>
              <w:adjustRightInd w:val="0"/>
              <w:spacing w:after="0"/>
              <w:ind w:left="-76" w:right="-57"/>
              <w:jc w:val="center"/>
              <w:rPr>
                <w:rFonts w:ascii="Arial" w:hAnsi="Arial" w:cs="Arial"/>
                <w:b/>
                <w:color w:val="000000" w:themeColor="text1"/>
                <w:sz w:val="16"/>
                <w:szCs w:val="16"/>
                <w:lang w:val="fi-FI"/>
              </w:rPr>
            </w:pPr>
            <w:r w:rsidRPr="004002AF">
              <w:rPr>
                <w:rFonts w:ascii="Arial" w:hAnsi="Arial" w:cs="Arial"/>
                <w:b/>
                <w:color w:val="000000" w:themeColor="text1"/>
                <w:sz w:val="16"/>
                <w:szCs w:val="16"/>
                <w:lang w:val="fi-FI"/>
              </w:rPr>
              <w:t>Prasyarat</w:t>
            </w:r>
          </w:p>
        </w:tc>
      </w:tr>
      <w:tr w:rsidR="00991CC7" w:rsidRPr="004002AF" w:rsidTr="00132C4E">
        <w:trPr>
          <w:tblHeader/>
        </w:trPr>
        <w:tc>
          <w:tcPr>
            <w:tcW w:w="531" w:type="dxa"/>
            <w:vMerge/>
            <w:vAlign w:val="center"/>
            <w:hideMark/>
          </w:tcPr>
          <w:p w:rsidR="00124FE2" w:rsidRPr="004002AF" w:rsidRDefault="00124FE2" w:rsidP="005749B0">
            <w:pPr>
              <w:spacing w:after="0" w:line="240" w:lineRule="auto"/>
              <w:jc w:val="center"/>
              <w:rPr>
                <w:rFonts w:ascii="Arial" w:hAnsi="Arial" w:cs="Arial"/>
                <w:b/>
                <w:color w:val="000000" w:themeColor="text1"/>
                <w:sz w:val="16"/>
                <w:szCs w:val="16"/>
                <w:lang w:val="fi-FI"/>
              </w:rPr>
            </w:pPr>
          </w:p>
        </w:tc>
        <w:tc>
          <w:tcPr>
            <w:tcW w:w="1267" w:type="dxa"/>
            <w:vMerge/>
            <w:vAlign w:val="center"/>
            <w:hideMark/>
          </w:tcPr>
          <w:p w:rsidR="00124FE2" w:rsidRPr="004002AF" w:rsidRDefault="00124FE2" w:rsidP="005749B0">
            <w:pPr>
              <w:spacing w:after="0" w:line="240" w:lineRule="auto"/>
              <w:rPr>
                <w:rFonts w:ascii="Arial" w:hAnsi="Arial" w:cs="Arial"/>
                <w:b/>
                <w:color w:val="000000" w:themeColor="text1"/>
                <w:sz w:val="16"/>
                <w:szCs w:val="16"/>
                <w:lang w:val="fi-FI"/>
              </w:rPr>
            </w:pPr>
          </w:p>
        </w:tc>
        <w:tc>
          <w:tcPr>
            <w:tcW w:w="1954" w:type="dxa"/>
            <w:vMerge/>
            <w:vAlign w:val="center"/>
            <w:hideMark/>
          </w:tcPr>
          <w:p w:rsidR="00124FE2" w:rsidRPr="004002AF" w:rsidRDefault="00124FE2" w:rsidP="005749B0">
            <w:pPr>
              <w:spacing w:after="0" w:line="240" w:lineRule="auto"/>
              <w:rPr>
                <w:rFonts w:ascii="Arial" w:hAnsi="Arial" w:cs="Arial"/>
                <w:b/>
                <w:color w:val="000000" w:themeColor="text1"/>
                <w:sz w:val="16"/>
                <w:szCs w:val="16"/>
                <w:lang w:val="fi-FI"/>
              </w:rPr>
            </w:pPr>
          </w:p>
        </w:tc>
        <w:tc>
          <w:tcPr>
            <w:tcW w:w="2066" w:type="dxa"/>
            <w:vMerge/>
            <w:vAlign w:val="center"/>
            <w:hideMark/>
          </w:tcPr>
          <w:p w:rsidR="00124FE2" w:rsidRPr="004002AF" w:rsidRDefault="00124FE2" w:rsidP="005749B0">
            <w:pPr>
              <w:spacing w:after="0" w:line="240" w:lineRule="auto"/>
              <w:rPr>
                <w:rFonts w:ascii="Arial" w:hAnsi="Arial" w:cs="Arial"/>
                <w:b/>
                <w:i/>
                <w:color w:val="000000" w:themeColor="text1"/>
                <w:sz w:val="16"/>
                <w:szCs w:val="16"/>
              </w:rPr>
            </w:pPr>
          </w:p>
        </w:tc>
        <w:tc>
          <w:tcPr>
            <w:tcW w:w="562" w:type="dxa"/>
            <w:shd w:val="clear" w:color="auto" w:fill="D9D9D9" w:themeFill="background1" w:themeFillShade="D9"/>
            <w:vAlign w:val="center"/>
            <w:hideMark/>
          </w:tcPr>
          <w:p w:rsidR="00124FE2" w:rsidRPr="00B40EDD" w:rsidRDefault="00124FE2" w:rsidP="005749B0">
            <w:pPr>
              <w:autoSpaceDE w:val="0"/>
              <w:autoSpaceDN w:val="0"/>
              <w:adjustRightInd w:val="0"/>
              <w:spacing w:after="0"/>
              <w:jc w:val="center"/>
              <w:rPr>
                <w:rFonts w:ascii="Arial" w:hAnsi="Arial" w:cs="Arial"/>
                <w:b/>
                <w:color w:val="000000" w:themeColor="text1"/>
                <w:sz w:val="16"/>
                <w:szCs w:val="16"/>
                <w:lang w:val="fi-FI"/>
              </w:rPr>
            </w:pPr>
            <w:r w:rsidRPr="00B40EDD">
              <w:rPr>
                <w:rFonts w:ascii="Arial" w:hAnsi="Arial" w:cs="Arial"/>
                <w:b/>
                <w:color w:val="000000" w:themeColor="text1"/>
                <w:sz w:val="16"/>
                <w:szCs w:val="16"/>
                <w:lang w:val="fi-FI"/>
              </w:rPr>
              <w:t>K</w:t>
            </w:r>
          </w:p>
        </w:tc>
        <w:tc>
          <w:tcPr>
            <w:tcW w:w="455" w:type="dxa"/>
            <w:shd w:val="clear" w:color="auto" w:fill="D9D9D9" w:themeFill="background1" w:themeFillShade="D9"/>
            <w:vAlign w:val="center"/>
            <w:hideMark/>
          </w:tcPr>
          <w:p w:rsidR="00124FE2" w:rsidRPr="00B40EDD" w:rsidRDefault="00124FE2" w:rsidP="005749B0">
            <w:pPr>
              <w:autoSpaceDE w:val="0"/>
              <w:autoSpaceDN w:val="0"/>
              <w:adjustRightInd w:val="0"/>
              <w:spacing w:after="0"/>
              <w:jc w:val="center"/>
              <w:rPr>
                <w:rFonts w:ascii="Arial" w:hAnsi="Arial" w:cs="Arial"/>
                <w:b/>
                <w:color w:val="000000" w:themeColor="text1"/>
                <w:sz w:val="16"/>
                <w:szCs w:val="16"/>
                <w:lang w:val="fi-FI"/>
              </w:rPr>
            </w:pPr>
            <w:r w:rsidRPr="00B40EDD">
              <w:rPr>
                <w:rFonts w:ascii="Arial" w:hAnsi="Arial" w:cs="Arial"/>
                <w:b/>
                <w:color w:val="000000" w:themeColor="text1"/>
                <w:sz w:val="16"/>
                <w:szCs w:val="16"/>
                <w:lang w:val="fi-FI"/>
              </w:rPr>
              <w:t>P</w:t>
            </w:r>
            <w:r w:rsidR="00A16032" w:rsidRPr="00B40EDD">
              <w:rPr>
                <w:rFonts w:ascii="Arial" w:hAnsi="Arial" w:cs="Arial"/>
                <w:b/>
                <w:color w:val="000000" w:themeColor="text1"/>
                <w:sz w:val="16"/>
                <w:szCs w:val="16"/>
                <w:lang w:val="fi-FI"/>
              </w:rPr>
              <w:t>r</w:t>
            </w:r>
          </w:p>
        </w:tc>
        <w:tc>
          <w:tcPr>
            <w:tcW w:w="454" w:type="dxa"/>
            <w:shd w:val="clear" w:color="auto" w:fill="D9D9D9" w:themeFill="background1" w:themeFillShade="D9"/>
            <w:vAlign w:val="center"/>
            <w:hideMark/>
          </w:tcPr>
          <w:p w:rsidR="00124FE2" w:rsidRPr="00B40EDD" w:rsidRDefault="00124FE2" w:rsidP="005749B0">
            <w:pPr>
              <w:autoSpaceDE w:val="0"/>
              <w:autoSpaceDN w:val="0"/>
              <w:adjustRightInd w:val="0"/>
              <w:spacing w:after="0"/>
              <w:jc w:val="center"/>
              <w:rPr>
                <w:rFonts w:ascii="Arial" w:hAnsi="Arial" w:cs="Arial"/>
                <w:b/>
                <w:color w:val="000000" w:themeColor="text1"/>
                <w:sz w:val="16"/>
                <w:szCs w:val="16"/>
                <w:lang w:val="fi-FI"/>
              </w:rPr>
            </w:pPr>
            <w:r w:rsidRPr="00B40EDD">
              <w:rPr>
                <w:rFonts w:ascii="Arial" w:hAnsi="Arial" w:cs="Arial"/>
                <w:b/>
                <w:color w:val="000000" w:themeColor="text1"/>
                <w:sz w:val="16"/>
                <w:szCs w:val="16"/>
                <w:lang w:val="fi-FI"/>
              </w:rPr>
              <w:t>W</w:t>
            </w:r>
          </w:p>
        </w:tc>
        <w:tc>
          <w:tcPr>
            <w:tcW w:w="522" w:type="dxa"/>
            <w:shd w:val="clear" w:color="auto" w:fill="D9D9D9" w:themeFill="background1" w:themeFillShade="D9"/>
            <w:vAlign w:val="center"/>
            <w:hideMark/>
          </w:tcPr>
          <w:p w:rsidR="00124FE2" w:rsidRPr="00B40EDD" w:rsidRDefault="00A16032" w:rsidP="005749B0">
            <w:pPr>
              <w:autoSpaceDE w:val="0"/>
              <w:autoSpaceDN w:val="0"/>
              <w:adjustRightInd w:val="0"/>
              <w:spacing w:after="0"/>
              <w:ind w:left="-57" w:right="-57"/>
              <w:jc w:val="center"/>
              <w:rPr>
                <w:rFonts w:ascii="Arial" w:hAnsi="Arial" w:cs="Arial"/>
                <w:b/>
                <w:color w:val="000000" w:themeColor="text1"/>
                <w:sz w:val="16"/>
                <w:szCs w:val="16"/>
              </w:rPr>
            </w:pPr>
            <w:r w:rsidRPr="00B40EDD">
              <w:rPr>
                <w:rFonts w:ascii="Arial" w:hAnsi="Arial" w:cs="Arial"/>
                <w:b/>
                <w:color w:val="000000" w:themeColor="text1"/>
                <w:sz w:val="16"/>
                <w:szCs w:val="16"/>
                <w:lang w:val="fi-FI"/>
              </w:rPr>
              <w:t>P</w:t>
            </w:r>
          </w:p>
        </w:tc>
        <w:tc>
          <w:tcPr>
            <w:tcW w:w="501" w:type="dxa"/>
            <w:vMerge/>
            <w:vAlign w:val="center"/>
            <w:hideMark/>
          </w:tcPr>
          <w:p w:rsidR="00124FE2" w:rsidRPr="004002AF" w:rsidRDefault="00124FE2" w:rsidP="005749B0">
            <w:pPr>
              <w:spacing w:after="0" w:line="240" w:lineRule="auto"/>
              <w:rPr>
                <w:rFonts w:ascii="Arial" w:hAnsi="Arial" w:cs="Arial"/>
                <w:b/>
                <w:color w:val="000000" w:themeColor="text1"/>
                <w:sz w:val="16"/>
                <w:szCs w:val="16"/>
              </w:rPr>
            </w:pPr>
          </w:p>
        </w:tc>
        <w:tc>
          <w:tcPr>
            <w:tcW w:w="614" w:type="dxa"/>
            <w:vMerge/>
            <w:vAlign w:val="center"/>
            <w:hideMark/>
          </w:tcPr>
          <w:p w:rsidR="00124FE2" w:rsidRPr="004002AF" w:rsidRDefault="00124FE2" w:rsidP="005749B0">
            <w:pPr>
              <w:spacing w:after="0" w:line="240" w:lineRule="auto"/>
              <w:rPr>
                <w:rFonts w:ascii="Arial" w:hAnsi="Arial" w:cs="Arial"/>
                <w:b/>
                <w:color w:val="000000" w:themeColor="text1"/>
                <w:sz w:val="16"/>
                <w:szCs w:val="16"/>
                <w:lang w:val="fi-FI"/>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rPr>
            </w:pPr>
            <w:r w:rsidRPr="004002AF">
              <w:rPr>
                <w:rFonts w:ascii="Arial" w:hAnsi="Arial" w:cs="Arial"/>
                <w:b/>
                <w:color w:val="000000" w:themeColor="text1"/>
                <w:sz w:val="16"/>
                <w:szCs w:val="16"/>
              </w:rPr>
              <w:t>I</w:t>
            </w:r>
          </w:p>
        </w:tc>
        <w:tc>
          <w:tcPr>
            <w:tcW w:w="8395" w:type="dxa"/>
            <w:gridSpan w:val="9"/>
            <w:vAlign w:val="center"/>
          </w:tcPr>
          <w:p w:rsidR="00124FE2" w:rsidRPr="004002AF" w:rsidRDefault="00124FE2" w:rsidP="00E33670">
            <w:pPr>
              <w:autoSpaceDE w:val="0"/>
              <w:autoSpaceDN w:val="0"/>
              <w:adjustRightInd w:val="0"/>
              <w:spacing w:after="0" w:line="23" w:lineRule="atLeast"/>
              <w:rPr>
                <w:rFonts w:ascii="Arial" w:hAnsi="Arial" w:cs="Arial"/>
                <w:b/>
                <w:color w:val="000000" w:themeColor="text1"/>
                <w:sz w:val="16"/>
                <w:szCs w:val="16"/>
              </w:rPr>
            </w:pPr>
            <w:r w:rsidRPr="004002AF">
              <w:rPr>
                <w:rFonts w:ascii="Arial" w:eastAsia="Times New Roman" w:hAnsi="Arial" w:cs="Arial"/>
                <w:b/>
                <w:bCs/>
                <w:color w:val="000000" w:themeColor="text1"/>
                <w:sz w:val="16"/>
                <w:szCs w:val="16"/>
                <w:lang w:eastAsia="id-ID"/>
              </w:rPr>
              <w:t>MK Pengembangan Kepribadian Inti (8 SKS)</w:t>
            </w:r>
            <w:r w:rsidR="00E33670" w:rsidRPr="004002AF">
              <w:rPr>
                <w:rFonts w:ascii="Arial" w:eastAsia="Times New Roman" w:hAnsi="Arial" w:cs="Arial"/>
                <w:b/>
                <w:bCs/>
                <w:color w:val="000000" w:themeColor="text1"/>
                <w:sz w:val="16"/>
                <w:szCs w:val="16"/>
                <w:lang w:eastAsia="id-ID"/>
              </w:rPr>
              <w:t xml:space="preserve"> </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line="240" w:lineRule="auto"/>
              <w:rPr>
                <w:rFonts w:ascii="Arial" w:hAnsi="Arial" w:cs="Arial"/>
                <w:color w:val="000000" w:themeColor="text1"/>
                <w:sz w:val="16"/>
                <w:szCs w:val="16"/>
              </w:rPr>
            </w:pPr>
            <w:r w:rsidRPr="004002AF">
              <w:rPr>
                <w:rFonts w:ascii="Arial" w:hAnsi="Arial" w:cs="Arial"/>
                <w:color w:val="000000" w:themeColor="text1"/>
                <w:sz w:val="16"/>
                <w:szCs w:val="16"/>
              </w:rPr>
              <w:t>Pendidikan Pancasila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Principles Pancasila</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hideMark/>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line="240" w:lineRule="auto"/>
              <w:rPr>
                <w:rFonts w:ascii="Arial" w:hAnsi="Arial" w:cs="Arial"/>
                <w:color w:val="000000" w:themeColor="text1"/>
                <w:sz w:val="16"/>
                <w:szCs w:val="16"/>
              </w:rPr>
            </w:pPr>
            <w:r w:rsidRPr="004002AF">
              <w:rPr>
                <w:rFonts w:ascii="Arial" w:hAnsi="Arial" w:cs="Arial"/>
                <w:color w:val="000000" w:themeColor="text1"/>
                <w:sz w:val="16"/>
                <w:szCs w:val="16"/>
              </w:rPr>
              <w:t>Bahasa Indonesia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Indonesian Language</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Pendidikan Agama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Religion</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Pendidikan Kewarganegaraan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Civics</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rPr>
            </w:pPr>
            <w:r w:rsidRPr="004002AF">
              <w:rPr>
                <w:rFonts w:ascii="Arial" w:hAnsi="Arial" w:cs="Arial"/>
                <w:b/>
                <w:color w:val="000000" w:themeColor="text1"/>
                <w:sz w:val="16"/>
                <w:szCs w:val="16"/>
              </w:rPr>
              <w:t>II</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b/>
                <w:color w:val="000000" w:themeColor="text1"/>
                <w:sz w:val="16"/>
                <w:szCs w:val="16"/>
              </w:rPr>
            </w:pPr>
            <w:r w:rsidRPr="004002AF">
              <w:rPr>
                <w:rFonts w:ascii="Arial" w:eastAsia="Times New Roman" w:hAnsi="Arial" w:cs="Arial"/>
                <w:b/>
                <w:bCs/>
                <w:color w:val="000000" w:themeColor="text1"/>
                <w:sz w:val="16"/>
                <w:szCs w:val="16"/>
                <w:lang w:eastAsia="id-ID"/>
              </w:rPr>
              <w:t>MK Pengembangan Kepribadian Institusional (6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Literasi Digital</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Digital Literacy</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rPr>
          <w:trHeight w:val="287"/>
        </w:trPr>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Pendidikan Jasmani dan Kebugaran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 xml:space="preserve">Physical and Fitness Education </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rPr>
          <w:trHeight w:val="287"/>
        </w:trPr>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8620102106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Pendidikan Inklusi</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Inclusive Education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color w:val="000000" w:themeColor="text1"/>
                <w:sz w:val="16"/>
                <w:szCs w:val="16"/>
              </w:rPr>
            </w:pPr>
            <w:r w:rsidRPr="004002AF">
              <w:rPr>
                <w:rFonts w:ascii="Arial" w:hAnsi="Arial" w:cs="Arial"/>
                <w:b/>
                <w:color w:val="000000" w:themeColor="text1"/>
                <w:sz w:val="16"/>
                <w:szCs w:val="16"/>
              </w:rPr>
              <w:t>III</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b/>
                <w:color w:val="000000" w:themeColor="text1"/>
                <w:sz w:val="16"/>
                <w:szCs w:val="16"/>
              </w:rPr>
            </w:pPr>
            <w:r w:rsidRPr="004002AF">
              <w:rPr>
                <w:rFonts w:ascii="Arial" w:eastAsia="Times New Roman" w:hAnsi="Arial" w:cs="Arial"/>
                <w:b/>
                <w:bCs/>
                <w:color w:val="000000" w:themeColor="text1"/>
                <w:sz w:val="16"/>
                <w:szCs w:val="16"/>
                <w:lang w:eastAsia="id-ID"/>
              </w:rPr>
              <w:t>MK Keahlian dan Keilmuan (50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8620102048</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Dasar-dasar Bimbingan dan Konseling</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Fundamentals of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8620102146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Profesi Bimbingan dan Konseling</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Guidance and Counseling Profession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8620103223</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Pendekatan Kelompok dalam Bimbingan dan Konseling</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Group Approach in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8620102030</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Perkembangan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lang w:val="en"/>
              </w:rPr>
              <w:t>Development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8620102068</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Konseling Adiksi</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Addiction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8620102069</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Konseling Anak Berkebutuhan Khusus</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Counseling Children with Special Needs</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8620102077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Konseling Krisis</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Crisis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8620102063</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Keterampilan Dasar Konseling</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Basic Counseling Skills</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8620103204</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Teori dan Praktik Konseling Psikodinamika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 xml:space="preserve">Theory and Practice of Psychodynamic Counseling </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8620103209</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Teori dan Praktik Konseling Perilaku</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Theory and Practice of Behavioral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8620103210</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Teori dan Praktik Konseling Kognitif-Perilaku</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Theory and Practice of Cognitive-Behavioral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8620103211</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Teori dan Praktik Konseling Humanistik</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Theory and Practice of Humanistic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8620103212</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 xml:space="preserve">Teori dan Praktik Konseling </w:t>
            </w:r>
            <w:r w:rsidRPr="004002AF">
              <w:rPr>
                <w:rFonts w:ascii="Arial" w:hAnsi="Arial" w:cs="Arial"/>
                <w:i/>
                <w:iCs/>
                <w:color w:val="000000" w:themeColor="text1"/>
                <w:sz w:val="16"/>
                <w:szCs w:val="16"/>
              </w:rPr>
              <w:t>Post-modern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Theory and Practice of</w:t>
            </w:r>
            <w:r w:rsidRPr="004002AF">
              <w:rPr>
                <w:rFonts w:ascii="Arial" w:hAnsi="Arial" w:cs="Arial"/>
                <w:color w:val="000000" w:themeColor="text1"/>
                <w:sz w:val="16"/>
                <w:szCs w:val="16"/>
              </w:rPr>
              <w:t xml:space="preserve"> </w:t>
            </w:r>
            <w:r w:rsidRPr="004002AF">
              <w:rPr>
                <w:rFonts w:ascii="Arial" w:hAnsi="Arial" w:cs="Arial"/>
                <w:i/>
                <w:color w:val="000000" w:themeColor="text1"/>
                <w:sz w:val="16"/>
                <w:szCs w:val="16"/>
              </w:rPr>
              <w:t>Post-modern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8620102213</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Teori dan Praktik Konseling Multibudaya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 xml:space="preserve">Theory and Practice of </w:t>
            </w:r>
            <w:r w:rsidRPr="004002AF">
              <w:rPr>
                <w:rFonts w:ascii="Arial" w:hAnsi="Arial" w:cs="Arial"/>
                <w:i/>
                <w:iCs/>
                <w:color w:val="000000" w:themeColor="text1"/>
                <w:sz w:val="16"/>
                <w:szCs w:val="16"/>
                <w:lang w:eastAsia="id-ID"/>
              </w:rPr>
              <w:t>Multicultural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8620102091</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 xml:space="preserve">Manajemen </w:t>
            </w:r>
            <w:r w:rsidRPr="004002AF">
              <w:rPr>
                <w:rFonts w:ascii="Arial" w:hAnsi="Arial" w:cs="Arial"/>
                <w:color w:val="000000" w:themeColor="text1"/>
                <w:sz w:val="16"/>
                <w:szCs w:val="16"/>
              </w:rPr>
              <w:t>Bimbingan dan Konseling</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Guidance and Counseling Management</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8620103202</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Asesmen Psikologis: Teknik Tes</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Psychological Assessment with Testing Technique</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8620103197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Asesmen Psikologis: Teknik Non Tes</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Psychological Assessment with Non- Testing Technique</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8620102113</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Pengembangan Alat Ukur</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Psychological Testing Development</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8620102201</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Teknologi Informasi dan Media Bimbingan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Information Technology and Media Guidance</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8620102170</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Studi Kasus</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Case Study</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8620102184</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Kewirausahaan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Enterpreneur-ship</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b/>
                <w:color w:val="000000" w:themeColor="text1"/>
                <w:sz w:val="16"/>
                <w:szCs w:val="16"/>
              </w:rPr>
              <w:t>IV</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color w:val="000000" w:themeColor="text1"/>
                <w:sz w:val="16"/>
                <w:szCs w:val="16"/>
              </w:rPr>
            </w:pPr>
            <w:r w:rsidRPr="004002AF">
              <w:rPr>
                <w:rFonts w:ascii="Arial" w:eastAsia="Times New Roman" w:hAnsi="Arial" w:cs="Arial"/>
                <w:b/>
                <w:bCs/>
                <w:color w:val="000000" w:themeColor="text1"/>
                <w:sz w:val="16"/>
                <w:szCs w:val="16"/>
                <w:lang w:eastAsia="id-ID"/>
              </w:rPr>
              <w:t>MK Dasar Keahlian (19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8620103207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Metode Penelitian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Research Methodology</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3</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3C6FF7">
            <w:pPr>
              <w:autoSpaceDE w:val="0"/>
              <w:autoSpaceDN w:val="0"/>
              <w:adjustRightInd w:val="0"/>
              <w:spacing w:after="0" w:line="23" w:lineRule="atLeast"/>
              <w:ind w:right="-22"/>
              <w:jc w:val="center"/>
              <w:rPr>
                <w:rFonts w:ascii="Arial" w:hAnsi="Arial" w:cs="Arial"/>
                <w:color w:val="000000" w:themeColor="text1"/>
                <w:sz w:val="16"/>
                <w:szCs w:val="16"/>
              </w:rPr>
            </w:pPr>
            <w:r w:rsidRPr="004002AF">
              <w:rPr>
                <w:rFonts w:ascii="Arial" w:hAnsi="Arial" w:cs="Arial"/>
                <w:color w:val="000000" w:themeColor="text1"/>
                <w:sz w:val="16"/>
                <w:szCs w:val="16"/>
              </w:rPr>
              <w:t>Stati</w:t>
            </w:r>
            <w:bookmarkStart w:id="0" w:name="_GoBack"/>
            <w:bookmarkEnd w:id="0"/>
            <w:r w:rsidRPr="004002AF">
              <w:rPr>
                <w:rFonts w:ascii="Arial" w:hAnsi="Arial" w:cs="Arial"/>
                <w:color w:val="000000" w:themeColor="text1"/>
                <w:sz w:val="16"/>
                <w:szCs w:val="16"/>
              </w:rPr>
              <w:t>stik</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8620102196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 xml:space="preserve">Statistik </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 xml:space="preserve">Statistics </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8620102199</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Ilmu Pendidikan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Science Education</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Psikologi Pendidikan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Educational Psychology</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8620102205</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Kurikulum Sekolah</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School Curriculum</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8620102116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Pengembangan Program Bimbingan dan Konseling</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Development of Guidance and Counseling Programs</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3</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8620102206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Pengembangan Materi Layanan</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Service Material Development</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8620102057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Evaluasi dan Supervisi Bimbingan dan Konseling</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Evaluation and Supervision of Guidance and Counseling</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8620102188</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Mikro Bimbingan dan Konseling</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Micro Guidance and Counseling</w:t>
            </w:r>
          </w:p>
        </w:tc>
        <w:tc>
          <w:tcPr>
            <w:tcW w:w="562" w:type="dxa"/>
            <w:vAlign w:val="center"/>
          </w:tcPr>
          <w:p w:rsidR="00124FE2" w:rsidRPr="004002AF" w:rsidRDefault="00124FE2" w:rsidP="005749B0">
            <w:pPr>
              <w:spacing w:after="0"/>
              <w:jc w:val="center"/>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4</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bCs/>
                <w:color w:val="000000" w:themeColor="text1"/>
                <w:sz w:val="16"/>
                <w:szCs w:val="16"/>
              </w:rPr>
            </w:pPr>
            <w:r w:rsidRPr="004002AF">
              <w:rPr>
                <w:rFonts w:ascii="Arial" w:hAnsi="Arial" w:cs="Arial"/>
                <w:b/>
                <w:bCs/>
                <w:color w:val="000000" w:themeColor="text1"/>
                <w:sz w:val="16"/>
                <w:szCs w:val="16"/>
              </w:rPr>
              <w:t>V</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b/>
                <w:bCs/>
                <w:color w:val="000000" w:themeColor="text1"/>
                <w:sz w:val="16"/>
                <w:szCs w:val="16"/>
              </w:rPr>
            </w:pPr>
            <w:r w:rsidRPr="004002AF">
              <w:rPr>
                <w:rFonts w:ascii="Arial" w:eastAsia="Times New Roman" w:hAnsi="Arial" w:cs="Arial"/>
                <w:b/>
                <w:bCs/>
                <w:color w:val="000000" w:themeColor="text1"/>
                <w:sz w:val="16"/>
                <w:szCs w:val="16"/>
                <w:lang w:eastAsia="id-ID"/>
              </w:rPr>
              <w:t>MK Keahlian Berkarya (26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line="240" w:lineRule="auto"/>
              <w:rPr>
                <w:rFonts w:ascii="Arial" w:hAnsi="Arial" w:cs="Arial"/>
                <w:color w:val="000000" w:themeColor="text1"/>
                <w:sz w:val="16"/>
                <w:szCs w:val="16"/>
              </w:rPr>
            </w:pPr>
            <w:r w:rsidRPr="004002AF">
              <w:rPr>
                <w:rFonts w:ascii="Arial" w:hAnsi="Arial" w:cs="Arial"/>
                <w:color w:val="000000" w:themeColor="text1"/>
                <w:sz w:val="16"/>
                <w:szCs w:val="16"/>
              </w:rPr>
              <w:t xml:space="preserve">Pengalaman Lapangan Persekolahan (PLP)  </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School Based Experience</w:t>
            </w:r>
          </w:p>
        </w:tc>
        <w:tc>
          <w:tcPr>
            <w:tcW w:w="562"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5" w:type="dxa"/>
            <w:vAlign w:val="center"/>
          </w:tcPr>
          <w:p w:rsidR="00124FE2" w:rsidRPr="004002AF" w:rsidRDefault="00124FE2" w:rsidP="005749B0">
            <w:pPr>
              <w:autoSpaceDE w:val="0"/>
              <w:autoSpaceDN w:val="0"/>
              <w:adjustRightInd w:val="0"/>
              <w:spacing w:after="0" w:line="23" w:lineRule="atLeast"/>
              <w:ind w:left="-113" w:right="-142"/>
              <w:jc w:val="center"/>
              <w:rPr>
                <w:rFonts w:ascii="Arial" w:hAnsi="Arial" w:cs="Arial"/>
                <w:color w:val="000000" w:themeColor="text1"/>
                <w:sz w:val="16"/>
                <w:szCs w:val="16"/>
              </w:rPr>
            </w:pPr>
            <w:r w:rsidRPr="004002AF">
              <w:rPr>
                <w:rFonts w:ascii="Arial" w:hAnsi="Arial" w:cs="Arial"/>
                <w:color w:val="000000" w:themeColor="text1"/>
                <w:sz w:val="16"/>
                <w:szCs w:val="16"/>
              </w:rPr>
              <w:t>20</w:t>
            </w:r>
          </w:p>
        </w:tc>
        <w:tc>
          <w:tcPr>
            <w:tcW w:w="45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7</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8620106162</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Skripsi</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Thesis</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6</w:t>
            </w:r>
          </w:p>
        </w:tc>
        <w:tc>
          <w:tcPr>
            <w:tcW w:w="45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8</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bCs/>
                <w:color w:val="000000" w:themeColor="text1"/>
                <w:sz w:val="16"/>
                <w:szCs w:val="16"/>
              </w:rPr>
            </w:pPr>
            <w:r w:rsidRPr="004002AF">
              <w:rPr>
                <w:rFonts w:ascii="Arial" w:hAnsi="Arial" w:cs="Arial"/>
                <w:b/>
                <w:bCs/>
                <w:color w:val="000000" w:themeColor="text1"/>
                <w:sz w:val="16"/>
                <w:szCs w:val="16"/>
              </w:rPr>
              <w:t>VI</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b/>
                <w:bCs/>
                <w:color w:val="000000" w:themeColor="text1"/>
                <w:sz w:val="16"/>
                <w:szCs w:val="16"/>
              </w:rPr>
            </w:pPr>
            <w:r w:rsidRPr="004002AF">
              <w:rPr>
                <w:rFonts w:ascii="Arial" w:eastAsia="Times New Roman" w:hAnsi="Arial" w:cs="Arial"/>
                <w:b/>
                <w:bCs/>
                <w:color w:val="000000" w:themeColor="text1"/>
                <w:sz w:val="16"/>
                <w:szCs w:val="16"/>
                <w:lang w:eastAsia="id-ID"/>
              </w:rPr>
              <w:t>MK Berkehidupan Bermasyarakat (20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8620103185</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eastAsia="Times New Roman" w:hAnsi="Arial" w:cs="Arial"/>
                <w:bCs/>
                <w:color w:val="000000" w:themeColor="text1"/>
                <w:sz w:val="16"/>
                <w:szCs w:val="16"/>
                <w:lang w:eastAsia="id-ID"/>
              </w:rPr>
              <w:t xml:space="preserve">Kuliah Kerja Nyata (KKN) </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Community Service</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5" w:type="dxa"/>
            <w:vAlign w:val="center"/>
          </w:tcPr>
          <w:p w:rsidR="00124FE2" w:rsidRPr="004002AF" w:rsidRDefault="00124FE2" w:rsidP="005749B0">
            <w:pPr>
              <w:autoSpaceDE w:val="0"/>
              <w:autoSpaceDN w:val="0"/>
              <w:adjustRightInd w:val="0"/>
              <w:spacing w:after="0"/>
              <w:ind w:left="-113" w:right="-20"/>
              <w:jc w:val="center"/>
              <w:rPr>
                <w:rFonts w:ascii="Arial" w:hAnsi="Arial" w:cs="Arial"/>
                <w:color w:val="000000" w:themeColor="text1"/>
                <w:sz w:val="16"/>
                <w:szCs w:val="16"/>
              </w:rPr>
            </w:pPr>
            <w:r w:rsidRPr="004002AF">
              <w:rPr>
                <w:rFonts w:ascii="Arial" w:hAnsi="Arial" w:cs="Arial"/>
                <w:color w:val="000000" w:themeColor="text1"/>
                <w:sz w:val="16"/>
                <w:szCs w:val="16"/>
              </w:rPr>
              <w:t>20</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6</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b/>
                <w:bCs/>
                <w:color w:val="000000" w:themeColor="text1"/>
                <w:sz w:val="16"/>
                <w:szCs w:val="16"/>
              </w:rPr>
            </w:pPr>
            <w:r w:rsidRPr="004002AF">
              <w:rPr>
                <w:rFonts w:ascii="Arial" w:hAnsi="Arial" w:cs="Arial"/>
                <w:b/>
                <w:bCs/>
                <w:color w:val="000000" w:themeColor="text1"/>
                <w:sz w:val="16"/>
                <w:szCs w:val="16"/>
              </w:rPr>
              <w:t>VII</w:t>
            </w:r>
          </w:p>
        </w:tc>
        <w:tc>
          <w:tcPr>
            <w:tcW w:w="8395" w:type="dxa"/>
            <w:gridSpan w:val="9"/>
            <w:vAlign w:val="center"/>
          </w:tcPr>
          <w:p w:rsidR="00124FE2" w:rsidRPr="004002AF" w:rsidRDefault="00124FE2" w:rsidP="005749B0">
            <w:pPr>
              <w:autoSpaceDE w:val="0"/>
              <w:autoSpaceDN w:val="0"/>
              <w:adjustRightInd w:val="0"/>
              <w:spacing w:after="0" w:line="23" w:lineRule="atLeast"/>
              <w:rPr>
                <w:rFonts w:ascii="Arial" w:hAnsi="Arial" w:cs="Arial"/>
                <w:b/>
                <w:bCs/>
                <w:color w:val="000000" w:themeColor="text1"/>
                <w:sz w:val="16"/>
                <w:szCs w:val="16"/>
              </w:rPr>
            </w:pPr>
            <w:r w:rsidRPr="004002AF">
              <w:rPr>
                <w:rFonts w:ascii="Arial" w:eastAsia="Times New Roman" w:hAnsi="Arial" w:cs="Arial"/>
                <w:b/>
                <w:bCs/>
                <w:color w:val="000000" w:themeColor="text1"/>
                <w:sz w:val="16"/>
                <w:szCs w:val="16"/>
                <w:lang w:eastAsia="id-ID"/>
              </w:rPr>
              <w:t>MK Pilihan (20 SKS)</w:t>
            </w: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8620102215</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Problematik Anak dan Remaja</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Child and Adolescent Problems</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 xml:space="preserve">Psikoedukasi </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Psychoeducation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Analisis dan Modifikasi Perilaku</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Behavior Analysis and Modification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8620102218</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Resolusi Konflik</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Conflict Resolution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8620102067</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Komunikasi Antar Pribadi</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iCs/>
                <w:color w:val="000000" w:themeColor="text1"/>
                <w:sz w:val="16"/>
                <w:szCs w:val="16"/>
                <w:lang w:eastAsia="id-ID"/>
              </w:rPr>
              <w:t>Interpersonal Communication</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8620102219</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Perencanaan Karier</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Career Planning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8620102220</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Pengembangan Kepribadian</w:t>
            </w:r>
          </w:p>
        </w:tc>
        <w:tc>
          <w:tcPr>
            <w:tcW w:w="2066" w:type="dxa"/>
            <w:vAlign w:val="center"/>
          </w:tcPr>
          <w:p w:rsidR="00124FE2" w:rsidRPr="004002AF" w:rsidRDefault="00124FE2" w:rsidP="005749B0">
            <w:pPr>
              <w:spacing w:after="0" w:line="240" w:lineRule="auto"/>
              <w:rPr>
                <w:rFonts w:ascii="Arial" w:hAnsi="Arial" w:cs="Arial"/>
                <w:i/>
                <w:color w:val="000000" w:themeColor="text1"/>
                <w:sz w:val="16"/>
                <w:szCs w:val="16"/>
              </w:rPr>
            </w:pPr>
            <w:r w:rsidRPr="004002AF">
              <w:rPr>
                <w:rFonts w:ascii="Arial" w:hAnsi="Arial" w:cs="Arial"/>
                <w:i/>
                <w:color w:val="000000" w:themeColor="text1"/>
                <w:sz w:val="16"/>
                <w:szCs w:val="16"/>
              </w:rPr>
              <w:t xml:space="preserve">Development of Personality </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8620102226</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Andragogi &amp; Hetaugogi</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Andragogy &amp; Hetaugogi</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8620102053</w:t>
            </w: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Dinamika Kelompok</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Group dynamics</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8620102227</w:t>
            </w:r>
          </w:p>
        </w:tc>
        <w:tc>
          <w:tcPr>
            <w:tcW w:w="1954" w:type="dxa"/>
            <w:vAlign w:val="center"/>
          </w:tcPr>
          <w:p w:rsidR="00124FE2" w:rsidRPr="004002AF" w:rsidRDefault="00124FE2" w:rsidP="005749B0">
            <w:pPr>
              <w:spacing w:after="0"/>
              <w:rPr>
                <w:rFonts w:ascii="Arial" w:hAnsi="Arial" w:cs="Arial"/>
                <w:color w:val="000000" w:themeColor="text1"/>
                <w:sz w:val="16"/>
                <w:szCs w:val="16"/>
              </w:rPr>
            </w:pPr>
            <w:r w:rsidRPr="004002AF">
              <w:rPr>
                <w:rFonts w:ascii="Arial" w:hAnsi="Arial" w:cs="Arial"/>
                <w:color w:val="000000" w:themeColor="text1"/>
                <w:sz w:val="16"/>
                <w:szCs w:val="16"/>
              </w:rPr>
              <w:t>Perilaku Sosial Menyimpang</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Deviant Social Behavior</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hAnsi="Arial" w:cs="Arial"/>
                <w:color w:val="000000" w:themeColor="text1"/>
                <w:sz w:val="16"/>
                <w:szCs w:val="16"/>
              </w:rPr>
            </w:pPr>
            <w:r w:rsidRPr="004002AF">
              <w:rPr>
                <w:rFonts w:ascii="Arial" w:hAnsi="Arial" w:cs="Arial"/>
                <w:color w:val="000000" w:themeColor="text1"/>
                <w:sz w:val="16"/>
                <w:szCs w:val="16"/>
              </w:rPr>
              <w:t>Bimbingan dan Konseling Anak Usia Dini</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Early Childhood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lang w:val="fi-FI"/>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Sekolah Dasar</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Elementary School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Sekolah Menengah</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Middle School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Perguruan Tinggi</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College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Populasi Khusus</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Special Population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2242AB">
            <w:pPr>
              <w:pStyle w:val="ListParagraph"/>
              <w:numPr>
                <w:ilvl w:val="0"/>
                <w:numId w:val="4"/>
              </w:numPr>
              <w:overflowPunct w:val="0"/>
              <w:autoSpaceDE w:val="0"/>
              <w:autoSpaceDN w:val="0"/>
              <w:adjustRightInd w:val="0"/>
              <w:spacing w:before="0" w:beforeAutospacing="0" w:after="0" w:afterAutospacing="0"/>
              <w:contextualSpacing/>
              <w:jc w:val="center"/>
              <w:textAlignment w:val="baseline"/>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r w:rsidRPr="004002AF">
              <w:rPr>
                <w:rFonts w:ascii="Arial" w:hAnsi="Arial" w:cs="Arial"/>
                <w:color w:val="000000" w:themeColor="text1"/>
                <w:sz w:val="16"/>
                <w:szCs w:val="16"/>
              </w:rPr>
              <w:t>Bimbingan dan Konseling Keluarga</w:t>
            </w:r>
          </w:p>
        </w:tc>
        <w:tc>
          <w:tcPr>
            <w:tcW w:w="2066" w:type="dxa"/>
            <w:vAlign w:val="center"/>
          </w:tcPr>
          <w:p w:rsidR="00124FE2" w:rsidRPr="004002AF" w:rsidRDefault="00124FE2" w:rsidP="005749B0">
            <w:pPr>
              <w:spacing w:after="0" w:line="240" w:lineRule="auto"/>
              <w:rPr>
                <w:rFonts w:ascii="Arial" w:hAnsi="Arial" w:cs="Arial"/>
                <w:i/>
                <w:iCs/>
                <w:color w:val="000000" w:themeColor="text1"/>
                <w:sz w:val="16"/>
                <w:szCs w:val="16"/>
              </w:rPr>
            </w:pPr>
            <w:r w:rsidRPr="004002AF">
              <w:rPr>
                <w:rFonts w:ascii="Arial" w:hAnsi="Arial" w:cs="Arial"/>
                <w:i/>
                <w:iCs/>
                <w:color w:val="000000" w:themeColor="text1"/>
                <w:sz w:val="16"/>
                <w:szCs w:val="16"/>
              </w:rPr>
              <w:t>Family Guidance and Counseling</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2</w:t>
            </w:r>
          </w:p>
        </w:tc>
        <w:tc>
          <w:tcPr>
            <w:tcW w:w="455"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454"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w:t>
            </w:r>
          </w:p>
        </w:tc>
        <w:tc>
          <w:tcPr>
            <w:tcW w:w="52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lang w:val="fi-FI"/>
              </w:rPr>
              <w:t>√</w:t>
            </w:r>
          </w:p>
        </w:tc>
        <w:tc>
          <w:tcPr>
            <w:tcW w:w="501"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r w:rsidRPr="004002AF">
              <w:rPr>
                <w:rFonts w:ascii="Arial" w:hAnsi="Arial" w:cs="Arial"/>
                <w:color w:val="000000" w:themeColor="text1"/>
                <w:sz w:val="16"/>
                <w:szCs w:val="16"/>
              </w:rPr>
              <w:t>5</w:t>
            </w: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r w:rsidR="00991CC7" w:rsidRPr="004002AF" w:rsidTr="00132C4E">
        <w:tc>
          <w:tcPr>
            <w:tcW w:w="531"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p>
        </w:tc>
        <w:tc>
          <w:tcPr>
            <w:tcW w:w="1267" w:type="dxa"/>
            <w:vAlign w:val="center"/>
          </w:tcPr>
          <w:p w:rsidR="00124FE2" w:rsidRPr="004002AF" w:rsidRDefault="00124FE2" w:rsidP="005749B0">
            <w:pPr>
              <w:spacing w:after="0"/>
              <w:jc w:val="center"/>
              <w:rPr>
                <w:rFonts w:ascii="Arial" w:hAnsi="Arial" w:cs="Arial"/>
                <w:color w:val="000000" w:themeColor="text1"/>
                <w:sz w:val="16"/>
                <w:szCs w:val="16"/>
              </w:rPr>
            </w:pPr>
          </w:p>
        </w:tc>
        <w:tc>
          <w:tcPr>
            <w:tcW w:w="1954" w:type="dxa"/>
            <w:vAlign w:val="center"/>
          </w:tcPr>
          <w:p w:rsidR="00124FE2" w:rsidRPr="004002AF" w:rsidRDefault="00124FE2" w:rsidP="005749B0">
            <w:pPr>
              <w:spacing w:after="0"/>
              <w:rPr>
                <w:rFonts w:ascii="Arial" w:eastAsia="Times New Roman" w:hAnsi="Arial" w:cs="Arial"/>
                <w:bCs/>
                <w:color w:val="000000" w:themeColor="text1"/>
                <w:sz w:val="16"/>
                <w:szCs w:val="16"/>
                <w:lang w:eastAsia="id-ID"/>
              </w:rPr>
            </w:pPr>
          </w:p>
        </w:tc>
        <w:tc>
          <w:tcPr>
            <w:tcW w:w="2066" w:type="dxa"/>
            <w:vAlign w:val="center"/>
          </w:tcPr>
          <w:p w:rsidR="00124FE2" w:rsidRPr="004002AF" w:rsidRDefault="00124FE2" w:rsidP="005749B0">
            <w:pPr>
              <w:spacing w:after="0" w:line="240" w:lineRule="auto"/>
              <w:rPr>
                <w:rFonts w:ascii="Arial" w:hAnsi="Arial" w:cs="Arial"/>
                <w:iCs/>
                <w:color w:val="000000" w:themeColor="text1"/>
                <w:sz w:val="16"/>
                <w:szCs w:val="16"/>
              </w:rPr>
            </w:pPr>
            <w:r w:rsidRPr="004002AF">
              <w:rPr>
                <w:rFonts w:ascii="Arial" w:hAnsi="Arial" w:cs="Arial"/>
                <w:iCs/>
                <w:color w:val="000000" w:themeColor="text1"/>
                <w:sz w:val="16"/>
                <w:szCs w:val="16"/>
              </w:rPr>
              <w:t>Jumlah</w:t>
            </w:r>
          </w:p>
        </w:tc>
        <w:tc>
          <w:tcPr>
            <w:tcW w:w="562" w:type="dxa"/>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rPr>
            </w:pPr>
            <w:r w:rsidRPr="004002AF">
              <w:rPr>
                <w:rFonts w:ascii="Arial" w:hAnsi="Arial" w:cs="Arial"/>
                <w:color w:val="000000" w:themeColor="text1"/>
                <w:sz w:val="16"/>
                <w:szCs w:val="16"/>
              </w:rPr>
              <w:t>145</w:t>
            </w:r>
          </w:p>
        </w:tc>
        <w:tc>
          <w:tcPr>
            <w:tcW w:w="455" w:type="dxa"/>
            <w:shd w:val="clear" w:color="auto" w:fill="auto"/>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highlight w:val="black"/>
              </w:rPr>
            </w:pPr>
            <w:r w:rsidRPr="004002AF">
              <w:rPr>
                <w:rFonts w:ascii="Arial" w:hAnsi="Arial" w:cs="Arial"/>
                <w:color w:val="000000" w:themeColor="text1"/>
                <w:sz w:val="16"/>
                <w:szCs w:val="16"/>
              </w:rPr>
              <w:t>69</w:t>
            </w:r>
          </w:p>
        </w:tc>
        <w:tc>
          <w:tcPr>
            <w:tcW w:w="454" w:type="dxa"/>
            <w:shd w:val="clear" w:color="auto" w:fill="000000" w:themeFill="text1"/>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highlight w:val="black"/>
              </w:rPr>
            </w:pPr>
          </w:p>
        </w:tc>
        <w:tc>
          <w:tcPr>
            <w:tcW w:w="522" w:type="dxa"/>
            <w:shd w:val="clear" w:color="auto" w:fill="000000" w:themeFill="text1"/>
            <w:vAlign w:val="center"/>
          </w:tcPr>
          <w:p w:rsidR="00124FE2" w:rsidRPr="004002AF" w:rsidRDefault="00124FE2" w:rsidP="005749B0">
            <w:pPr>
              <w:autoSpaceDE w:val="0"/>
              <w:autoSpaceDN w:val="0"/>
              <w:adjustRightInd w:val="0"/>
              <w:spacing w:after="0"/>
              <w:jc w:val="center"/>
              <w:rPr>
                <w:rFonts w:ascii="Arial" w:hAnsi="Arial" w:cs="Arial"/>
                <w:color w:val="000000" w:themeColor="text1"/>
                <w:sz w:val="16"/>
                <w:szCs w:val="16"/>
                <w:highlight w:val="black"/>
              </w:rPr>
            </w:pPr>
          </w:p>
        </w:tc>
        <w:tc>
          <w:tcPr>
            <w:tcW w:w="501" w:type="dxa"/>
            <w:shd w:val="clear" w:color="auto" w:fill="000000" w:themeFill="text1"/>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highlight w:val="black"/>
              </w:rPr>
            </w:pPr>
          </w:p>
        </w:tc>
        <w:tc>
          <w:tcPr>
            <w:tcW w:w="614" w:type="dxa"/>
            <w:vAlign w:val="center"/>
          </w:tcPr>
          <w:p w:rsidR="00124FE2" w:rsidRPr="004002AF" w:rsidRDefault="00124FE2" w:rsidP="005749B0">
            <w:pPr>
              <w:autoSpaceDE w:val="0"/>
              <w:autoSpaceDN w:val="0"/>
              <w:adjustRightInd w:val="0"/>
              <w:spacing w:after="0" w:line="23" w:lineRule="atLeast"/>
              <w:jc w:val="center"/>
              <w:rPr>
                <w:rFonts w:ascii="Arial" w:hAnsi="Arial" w:cs="Arial"/>
                <w:color w:val="000000" w:themeColor="text1"/>
                <w:sz w:val="16"/>
                <w:szCs w:val="16"/>
              </w:rPr>
            </w:pPr>
          </w:p>
        </w:tc>
      </w:tr>
    </w:tbl>
    <w:p w:rsidR="00124FE2" w:rsidRPr="004002AF" w:rsidRDefault="00124FE2" w:rsidP="00124FE2">
      <w:pPr>
        <w:keepNext/>
        <w:keepLines/>
        <w:spacing w:after="0" w:line="276" w:lineRule="auto"/>
        <w:jc w:val="center"/>
        <w:outlineLvl w:val="0"/>
        <w:rPr>
          <w:rFonts w:ascii="Arial" w:eastAsia="Times New Roman" w:hAnsi="Arial" w:cs="Arial"/>
          <w:b/>
          <w:sz w:val="16"/>
          <w:szCs w:val="16"/>
        </w:rPr>
      </w:pPr>
    </w:p>
    <w:p w:rsidR="00420DF7" w:rsidRPr="00420DF7" w:rsidRDefault="00420DF7" w:rsidP="004854F5">
      <w:pPr>
        <w:pStyle w:val="NormalBiasa"/>
        <w:tabs>
          <w:tab w:val="left" w:pos="426"/>
        </w:tabs>
        <w:rPr>
          <w:b/>
        </w:rPr>
      </w:pPr>
      <w:r w:rsidRPr="00420DF7">
        <w:rPr>
          <w:b/>
        </w:rPr>
        <w:t>KETERANGAN</w:t>
      </w:r>
      <w:r w:rsidR="007D670E">
        <w:rPr>
          <w:b/>
        </w:rPr>
        <w:t>:</w:t>
      </w:r>
    </w:p>
    <w:p w:rsidR="00124FE2" w:rsidRPr="004854F5" w:rsidRDefault="00124FE2" w:rsidP="004854F5">
      <w:pPr>
        <w:pStyle w:val="NormalBiasa"/>
        <w:tabs>
          <w:tab w:val="left" w:pos="426"/>
        </w:tabs>
      </w:pPr>
      <w:r w:rsidRPr="004854F5">
        <w:t>K</w:t>
      </w:r>
      <w:r w:rsidRPr="004854F5">
        <w:tab/>
        <w:t>: Jumlah SKS perkuliahan (sks total MK)</w:t>
      </w:r>
    </w:p>
    <w:p w:rsidR="00124FE2" w:rsidRPr="004854F5" w:rsidRDefault="00124FE2" w:rsidP="004854F5">
      <w:pPr>
        <w:pStyle w:val="NormalBiasa"/>
        <w:tabs>
          <w:tab w:val="left" w:pos="426"/>
        </w:tabs>
      </w:pPr>
      <w:r w:rsidRPr="004854F5">
        <w:t>Pr</w:t>
      </w:r>
      <w:r w:rsidRPr="004854F5">
        <w:tab/>
        <w:t>: Jumlah SKS Praktek (termasuk kegiatan belajar di lapangan)</w:t>
      </w:r>
    </w:p>
    <w:p w:rsidR="00124FE2" w:rsidRPr="004854F5" w:rsidRDefault="00124FE2" w:rsidP="004854F5">
      <w:pPr>
        <w:pStyle w:val="NormalBiasa"/>
        <w:tabs>
          <w:tab w:val="left" w:pos="426"/>
        </w:tabs>
      </w:pPr>
      <w:r w:rsidRPr="004854F5">
        <w:t xml:space="preserve">W </w:t>
      </w:r>
      <w:r w:rsidRPr="004854F5">
        <w:tab/>
        <w:t>: Matakuliah Wajib</w:t>
      </w:r>
    </w:p>
    <w:p w:rsidR="00124FE2" w:rsidRPr="004854F5" w:rsidRDefault="00124FE2" w:rsidP="004854F5">
      <w:pPr>
        <w:pStyle w:val="NormalBiasa"/>
        <w:tabs>
          <w:tab w:val="left" w:pos="426"/>
        </w:tabs>
      </w:pPr>
      <w:r w:rsidRPr="004854F5">
        <w:t xml:space="preserve">P </w:t>
      </w:r>
      <w:r w:rsidRPr="004854F5">
        <w:tab/>
        <w:t>: Matakuliah Pilihan</w:t>
      </w:r>
    </w:p>
    <w:p w:rsidR="00124FE2" w:rsidRPr="004002AF" w:rsidRDefault="00124FE2" w:rsidP="00124FE2">
      <w:pPr>
        <w:autoSpaceDE w:val="0"/>
        <w:autoSpaceDN w:val="0"/>
        <w:adjustRightInd w:val="0"/>
        <w:spacing w:after="0" w:line="240" w:lineRule="auto"/>
        <w:ind w:left="426"/>
        <w:rPr>
          <w:rFonts w:ascii="Arial" w:hAnsi="Arial" w:cs="Arial"/>
          <w:color w:val="000000" w:themeColor="text1"/>
          <w:sz w:val="16"/>
          <w:szCs w:val="16"/>
        </w:rPr>
      </w:pPr>
    </w:p>
    <w:p w:rsidR="00124FE2" w:rsidRPr="004854F5" w:rsidRDefault="00124FE2" w:rsidP="004854F5">
      <w:pPr>
        <w:pStyle w:val="NormalBiasa"/>
        <w:rPr>
          <w:b/>
        </w:rPr>
      </w:pPr>
      <w:bookmarkStart w:id="1" w:name="_Toc43432440"/>
      <w:r w:rsidRPr="004854F5">
        <w:rPr>
          <w:b/>
        </w:rPr>
        <w:t>PENGATURAN MENGENAI BEBAN BELAJAR DAN KELULUSAN</w:t>
      </w:r>
      <w:bookmarkEnd w:id="1"/>
    </w:p>
    <w:p w:rsidR="00124FE2" w:rsidRPr="004002AF" w:rsidRDefault="00124FE2" w:rsidP="004854F5">
      <w:pPr>
        <w:pStyle w:val="NormalBiasa"/>
        <w:tabs>
          <w:tab w:val="left" w:pos="2410"/>
        </w:tabs>
      </w:pPr>
      <w:r w:rsidRPr="004002AF">
        <w:t>Jumlah SKS Matakuliah Wajib</w:t>
      </w:r>
      <w:r w:rsidRPr="004002AF">
        <w:tab/>
        <w:t>: 129 sks</w:t>
      </w:r>
    </w:p>
    <w:p w:rsidR="00F17792" w:rsidRDefault="00124FE2" w:rsidP="004854F5">
      <w:pPr>
        <w:pStyle w:val="NormalBiasa"/>
        <w:tabs>
          <w:tab w:val="left" w:pos="2410"/>
        </w:tabs>
      </w:pPr>
      <w:r w:rsidRPr="004002AF">
        <w:t>Jumlah SKS Matakuliah Pilihan</w:t>
      </w:r>
      <w:r w:rsidRPr="004002AF">
        <w:tab/>
        <w:t>:  32 sks di Prodi dan dapat mengambil di Prodi lain</w:t>
      </w:r>
    </w:p>
    <w:p w:rsidR="004854F5" w:rsidRPr="004002AF" w:rsidRDefault="004854F5" w:rsidP="004854F5">
      <w:pPr>
        <w:pStyle w:val="NormalBiasa"/>
        <w:tabs>
          <w:tab w:val="left" w:pos="2410"/>
        </w:tabs>
      </w:pPr>
    </w:p>
    <w:p w:rsidR="00365E6E" w:rsidRPr="00E91280" w:rsidRDefault="00124FE2" w:rsidP="00E91280">
      <w:pPr>
        <w:pStyle w:val="NormalBiasa"/>
      </w:pPr>
      <w:r w:rsidRPr="00E91280">
        <w:t xml:space="preserve">Mahasiswa dinyatakan </w:t>
      </w:r>
      <w:proofErr w:type="gramStart"/>
      <w:r w:rsidRPr="00E91280">
        <w:t>lulus</w:t>
      </w:r>
      <w:proofErr w:type="gramEnd"/>
      <w:r w:rsidRPr="00E91280">
        <w:t xml:space="preserve"> apabila telah menempuh 145 sks dengan komposisi</w:t>
      </w:r>
      <w:r w:rsidR="004854F5" w:rsidRPr="00E91280">
        <w:t>:</w:t>
      </w:r>
    </w:p>
    <w:p w:rsidR="00124FE2" w:rsidRPr="00E91280" w:rsidRDefault="00124FE2" w:rsidP="00E91280">
      <w:pPr>
        <w:pStyle w:val="NormalBiasa"/>
        <w:tabs>
          <w:tab w:val="left" w:pos="2410"/>
        </w:tabs>
      </w:pPr>
      <w:r w:rsidRPr="00E91280">
        <w:t>Jumlah SKS Matakuliah Wajib</w:t>
      </w:r>
      <w:r w:rsidR="00365E6E" w:rsidRPr="00E91280">
        <w:tab/>
        <w:t xml:space="preserve">: </w:t>
      </w:r>
      <w:r w:rsidRPr="00E91280">
        <w:t>129 sks</w:t>
      </w:r>
    </w:p>
    <w:p w:rsidR="00124FE2" w:rsidRPr="00E91280" w:rsidRDefault="00124FE2" w:rsidP="00E91280">
      <w:pPr>
        <w:pStyle w:val="NormalBiasa"/>
        <w:tabs>
          <w:tab w:val="left" w:pos="2410"/>
        </w:tabs>
      </w:pPr>
      <w:r w:rsidRPr="00E91280">
        <w:t>Ju</w:t>
      </w:r>
      <w:r w:rsidR="00365E6E" w:rsidRPr="00E91280">
        <w:t>mlah SKS Matakuliah Pilihan</w:t>
      </w:r>
      <w:r w:rsidR="00365E6E" w:rsidRPr="00E91280">
        <w:tab/>
        <w:t xml:space="preserve">: </w:t>
      </w:r>
      <w:r w:rsidRPr="00E91280">
        <w:t>16 sks</w:t>
      </w:r>
    </w:p>
    <w:p w:rsidR="00365E6E" w:rsidRPr="004854F5" w:rsidRDefault="00124FE2" w:rsidP="00E91280">
      <w:pPr>
        <w:pStyle w:val="NormalBiasa"/>
      </w:pPr>
      <w:r w:rsidRPr="004854F5">
        <w:t>Nilai matakuliah wajib dan prasyarat minimal C</w:t>
      </w:r>
    </w:p>
    <w:p w:rsidR="00124FE2" w:rsidRPr="004002AF" w:rsidRDefault="00124FE2" w:rsidP="004854F5">
      <w:pPr>
        <w:pStyle w:val="NormalBiasa"/>
      </w:pPr>
      <w:r w:rsidRPr="004002AF">
        <w:lastRenderedPageBreak/>
        <w:t xml:space="preserve">Matakuliah </w:t>
      </w:r>
      <w:r w:rsidR="00365E6E" w:rsidRPr="004002AF">
        <w:t xml:space="preserve">atau CPL </w:t>
      </w:r>
      <w:r w:rsidRPr="004002AF">
        <w:t>yang kegiatan pembelajarannya seiring dengan kegiatan Praktik Lapangan Industri (PLI) selama 1 semester adalah:</w:t>
      </w:r>
    </w:p>
    <w:p w:rsidR="00124FE2" w:rsidRPr="004002AF" w:rsidRDefault="00930CF7" w:rsidP="00930CF7">
      <w:pPr>
        <w:pStyle w:val="NormalBiasa"/>
        <w:tabs>
          <w:tab w:val="left" w:pos="3402"/>
        </w:tabs>
      </w:pPr>
      <w:r>
        <w:t xml:space="preserve">1. Pengenalan </w:t>
      </w:r>
      <w:r w:rsidR="00124FE2" w:rsidRPr="004002AF">
        <w:t>Lapangan Persekolahan (PLP)</w:t>
      </w:r>
      <w:r w:rsidR="00365E6E" w:rsidRPr="004002AF">
        <w:tab/>
      </w:r>
      <w:r w:rsidR="00124FE2" w:rsidRPr="004002AF">
        <w:t xml:space="preserve">: 20 sks </w:t>
      </w:r>
    </w:p>
    <w:p w:rsidR="00124FE2" w:rsidRPr="004002AF" w:rsidRDefault="00124FE2" w:rsidP="00930CF7">
      <w:pPr>
        <w:pStyle w:val="NormalBiasa"/>
        <w:tabs>
          <w:tab w:val="left" w:pos="3402"/>
        </w:tabs>
      </w:pPr>
      <w:r w:rsidRPr="004002AF">
        <w:t>TOTAL</w:t>
      </w:r>
      <w:r w:rsidRPr="004002AF">
        <w:tab/>
        <w:t xml:space="preserve">: 20 sks </w:t>
      </w:r>
    </w:p>
    <w:p w:rsidR="00124FE2" w:rsidRPr="004002AF" w:rsidRDefault="00124FE2" w:rsidP="004854F5">
      <w:pPr>
        <w:pStyle w:val="NormalBiasa"/>
      </w:pPr>
    </w:p>
    <w:p w:rsidR="00124FE2" w:rsidRPr="004002AF" w:rsidRDefault="00124FE2" w:rsidP="004854F5">
      <w:pPr>
        <w:pStyle w:val="NormalBiasa"/>
        <w:rPr>
          <w:lang w:val="id-ID"/>
        </w:rPr>
      </w:pPr>
      <w:r w:rsidRPr="004002AF">
        <w:rPr>
          <w:lang w:val="id-ID"/>
        </w:rPr>
        <w:t>Matakuliah atau CPL yang kegiatan pembelajarannya seiring dengan kegiatan KKN/bentuk lain di masyarakat/komunitas selama 1 semester adalah:</w:t>
      </w:r>
    </w:p>
    <w:p w:rsidR="00124FE2" w:rsidRPr="004002AF" w:rsidRDefault="00124FE2" w:rsidP="00930CF7">
      <w:pPr>
        <w:pStyle w:val="NormalBiasa"/>
        <w:tabs>
          <w:tab w:val="left" w:pos="3402"/>
        </w:tabs>
        <w:rPr>
          <w:lang w:val="id-ID"/>
        </w:rPr>
      </w:pPr>
      <w:r w:rsidRPr="004002AF">
        <w:rPr>
          <w:lang w:val="id-ID"/>
        </w:rPr>
        <w:t>1. Kuliah Kerja Nyata (KKN)</w:t>
      </w:r>
      <w:r w:rsidR="00E33670" w:rsidRPr="004002AF">
        <w:tab/>
      </w:r>
      <w:r w:rsidRPr="004002AF">
        <w:rPr>
          <w:lang w:val="id-ID"/>
        </w:rPr>
        <w:t xml:space="preserve">: </w:t>
      </w:r>
      <w:r w:rsidRPr="004002AF">
        <w:t>20</w:t>
      </w:r>
      <w:r w:rsidRPr="004002AF">
        <w:rPr>
          <w:lang w:val="id-ID"/>
        </w:rPr>
        <w:t xml:space="preserve"> sks </w:t>
      </w:r>
    </w:p>
    <w:p w:rsidR="00124FE2" w:rsidRDefault="00124FE2" w:rsidP="00930CF7">
      <w:pPr>
        <w:pStyle w:val="NormalBiasa"/>
        <w:tabs>
          <w:tab w:val="left" w:pos="3402"/>
        </w:tabs>
        <w:rPr>
          <w:lang w:val="id-ID"/>
        </w:rPr>
      </w:pPr>
      <w:r w:rsidRPr="004002AF">
        <w:rPr>
          <w:lang w:val="id-ID"/>
        </w:rPr>
        <w:t>TOTAL</w:t>
      </w:r>
      <w:r w:rsidRPr="004002AF">
        <w:rPr>
          <w:lang w:val="id-ID"/>
        </w:rPr>
        <w:tab/>
        <w:t>:</w:t>
      </w:r>
      <w:r w:rsidRPr="004002AF">
        <w:t xml:space="preserve"> 20</w:t>
      </w:r>
      <w:r w:rsidRPr="004002AF">
        <w:rPr>
          <w:lang w:val="id-ID"/>
        </w:rPr>
        <w:t xml:space="preserve"> sks </w:t>
      </w:r>
    </w:p>
    <w:p w:rsidR="00930CF7" w:rsidRPr="004002AF" w:rsidRDefault="00930CF7" w:rsidP="00930CF7">
      <w:pPr>
        <w:pStyle w:val="NormalBiasa"/>
        <w:tabs>
          <w:tab w:val="left" w:pos="3402"/>
        </w:tabs>
        <w:rPr>
          <w:lang w:val="id-ID"/>
        </w:rPr>
      </w:pPr>
    </w:p>
    <w:p w:rsidR="00124FE2" w:rsidRPr="004462F5" w:rsidRDefault="00124FE2" w:rsidP="004462F5">
      <w:pPr>
        <w:pStyle w:val="NormalBiasa"/>
        <w:spacing w:after="120"/>
        <w:rPr>
          <w:b/>
        </w:rPr>
      </w:pPr>
      <w:r w:rsidRPr="004462F5">
        <w:rPr>
          <w:b/>
          <w:lang w:val="id-ID"/>
        </w:rPr>
        <w:t>Paket Matakuliah P</w:t>
      </w:r>
      <w:r w:rsidRPr="004462F5">
        <w:rPr>
          <w:rStyle w:val="NormalBiasaChar"/>
          <w:b/>
        </w:rPr>
        <w:t>i</w:t>
      </w:r>
      <w:r w:rsidRPr="004462F5">
        <w:rPr>
          <w:b/>
          <w:lang w:val="id-ID"/>
        </w:rPr>
        <w:t>lihan Prodi</w:t>
      </w:r>
      <w:r w:rsidR="00455D0A" w:rsidRPr="004462F5">
        <w:rPr>
          <w:b/>
        </w:rPr>
        <w:t>:</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lang w:val="id-ID"/>
        </w:rPr>
      </w:pPr>
      <w:r w:rsidRPr="004002AF">
        <w:rPr>
          <w:rFonts w:ascii="Arial" w:hAnsi="Arial" w:cs="Arial"/>
          <w:bCs/>
          <w:color w:val="000000" w:themeColor="text1"/>
          <w:sz w:val="16"/>
          <w:szCs w:val="16"/>
          <w:lang w:eastAsia="id-ID"/>
        </w:rPr>
        <w:t>Problematika Anak dan Remaja</w:t>
      </w:r>
      <w:r w:rsidR="002F6FB3" w:rsidRPr="004002AF">
        <w:rPr>
          <w:rFonts w:ascii="Arial" w:hAnsi="Arial" w:cs="Arial"/>
          <w:color w:val="000000" w:themeColor="text1"/>
          <w:sz w:val="16"/>
          <w:szCs w:val="16"/>
          <w:lang w:val="id-ID"/>
        </w:rPr>
        <w:tab/>
        <w:t xml:space="preserve">: </w:t>
      </w:r>
      <w:r w:rsidR="002F6FB3" w:rsidRPr="004002AF">
        <w:rPr>
          <w:rFonts w:ascii="Arial" w:hAnsi="Arial" w:cs="Arial"/>
          <w:color w:val="000000" w:themeColor="text1"/>
          <w:sz w:val="16"/>
          <w:szCs w:val="16"/>
        </w:rPr>
        <w:t xml:space="preserve"> </w:t>
      </w:r>
      <w:r w:rsidRPr="004002AF">
        <w:rPr>
          <w:rFonts w:ascii="Arial" w:hAnsi="Arial" w:cs="Arial"/>
          <w:color w:val="000000" w:themeColor="text1"/>
          <w:sz w:val="16"/>
          <w:szCs w:val="16"/>
        </w:rPr>
        <w:t>2</w:t>
      </w:r>
      <w:r w:rsidRPr="004002AF">
        <w:rPr>
          <w:rFonts w:ascii="Arial" w:hAnsi="Arial" w:cs="Arial"/>
          <w:color w:val="000000" w:themeColor="text1"/>
          <w:sz w:val="16"/>
          <w:szCs w:val="16"/>
          <w:lang w:val="id-ID"/>
        </w:rPr>
        <w:t xml:space="preserve">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lang w:val="id-ID"/>
        </w:rPr>
      </w:pPr>
      <w:r w:rsidRPr="004002AF">
        <w:rPr>
          <w:rFonts w:ascii="Arial" w:hAnsi="Arial" w:cs="Arial"/>
          <w:bCs/>
          <w:color w:val="000000" w:themeColor="text1"/>
          <w:sz w:val="16"/>
          <w:szCs w:val="16"/>
          <w:lang w:eastAsia="id-ID"/>
        </w:rPr>
        <w:t>Psikoedukasi</w:t>
      </w:r>
      <w:r w:rsidR="002F6FB3" w:rsidRPr="004002AF">
        <w:rPr>
          <w:rFonts w:ascii="Arial" w:hAnsi="Arial" w:cs="Arial"/>
          <w:color w:val="000000" w:themeColor="text1"/>
          <w:sz w:val="16"/>
          <w:szCs w:val="16"/>
          <w:lang w:val="id-ID"/>
        </w:rPr>
        <w:tab/>
        <w:t xml:space="preserve">:  </w:t>
      </w:r>
      <w:r w:rsidRPr="004002AF">
        <w:rPr>
          <w:rFonts w:ascii="Arial" w:hAnsi="Arial" w:cs="Arial"/>
          <w:color w:val="000000" w:themeColor="text1"/>
          <w:sz w:val="16"/>
          <w:szCs w:val="16"/>
        </w:rPr>
        <w:t>2</w:t>
      </w:r>
      <w:r w:rsidRPr="004002AF">
        <w:rPr>
          <w:rFonts w:ascii="Arial" w:hAnsi="Arial" w:cs="Arial"/>
          <w:color w:val="000000" w:themeColor="text1"/>
          <w:sz w:val="16"/>
          <w:szCs w:val="16"/>
          <w:lang w:val="id-ID"/>
        </w:rPr>
        <w:t xml:space="preserve">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Analisis dan Modifikasi Perilaku</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 xml:space="preserve">Resolusi Konflik </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Komunikasi Antar Pribadi</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Perencanaan Karier</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Pengembangan Kepribadian</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 w:val="left" w:pos="4680"/>
          <w:tab w:val="left" w:pos="4860"/>
        </w:tabs>
        <w:spacing w:line="259" w:lineRule="auto"/>
        <w:ind w:left="284" w:hanging="284"/>
        <w:rPr>
          <w:rFonts w:ascii="Arial" w:hAnsi="Arial" w:cs="Arial"/>
          <w:color w:val="000000" w:themeColor="text1"/>
          <w:sz w:val="16"/>
          <w:szCs w:val="16"/>
        </w:rPr>
      </w:pPr>
      <w:r w:rsidRPr="004002AF">
        <w:rPr>
          <w:rFonts w:ascii="Arial" w:hAnsi="Arial" w:cs="Arial"/>
          <w:color w:val="000000" w:themeColor="text1"/>
          <w:sz w:val="16"/>
          <w:szCs w:val="16"/>
        </w:rPr>
        <w:t>Andragogi &amp; Hetaugogi</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3119"/>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Perilaku Sosial Menyimpang</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Dinamika Kelompok</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AUD</w:t>
      </w:r>
      <w:r w:rsidRPr="004002AF">
        <w:rPr>
          <w:rFonts w:ascii="Arial" w:hAnsi="Arial" w:cs="Arial"/>
          <w:color w:val="000000" w:themeColor="text1"/>
          <w:sz w:val="16"/>
          <w:szCs w:val="16"/>
        </w:rPr>
        <w:tab/>
      </w:r>
      <w:r w:rsidR="002F6FB3" w:rsidRPr="004002AF">
        <w:rPr>
          <w:rFonts w:ascii="Arial" w:hAnsi="Arial" w:cs="Arial"/>
          <w:color w:val="000000" w:themeColor="text1"/>
          <w:sz w:val="16"/>
          <w:szCs w:val="16"/>
        </w:rPr>
        <w:tab/>
      </w:r>
      <w:r w:rsidRPr="004002AF">
        <w:rPr>
          <w:rFonts w:ascii="Arial" w:hAnsi="Arial" w:cs="Arial"/>
          <w:color w:val="000000" w:themeColor="text1"/>
          <w:sz w:val="16"/>
          <w:szCs w:val="16"/>
        </w:rPr>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SD</w:t>
      </w:r>
      <w:r w:rsidRPr="004002AF">
        <w:rPr>
          <w:rFonts w:ascii="Arial" w:hAnsi="Arial" w:cs="Arial"/>
          <w:color w:val="000000" w:themeColor="text1"/>
          <w:sz w:val="16"/>
          <w:szCs w:val="16"/>
        </w:rPr>
        <w:tab/>
      </w:r>
      <w:r w:rsidR="002F6FB3" w:rsidRPr="004002AF">
        <w:rPr>
          <w:rFonts w:ascii="Arial" w:hAnsi="Arial" w:cs="Arial"/>
          <w:color w:val="000000" w:themeColor="text1"/>
          <w:sz w:val="16"/>
          <w:szCs w:val="16"/>
        </w:rPr>
        <w:tab/>
      </w:r>
      <w:r w:rsidRPr="004002AF">
        <w:rPr>
          <w:rFonts w:ascii="Arial" w:hAnsi="Arial" w:cs="Arial"/>
          <w:color w:val="000000" w:themeColor="text1"/>
          <w:sz w:val="16"/>
          <w:szCs w:val="16"/>
        </w:rPr>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SM</w:t>
      </w:r>
      <w:r w:rsidRPr="004002AF">
        <w:rPr>
          <w:rFonts w:ascii="Arial" w:hAnsi="Arial" w:cs="Arial"/>
          <w:color w:val="000000" w:themeColor="text1"/>
          <w:sz w:val="16"/>
          <w:szCs w:val="16"/>
        </w:rPr>
        <w:tab/>
      </w:r>
      <w:r w:rsidR="002F6FB3" w:rsidRPr="004002AF">
        <w:rPr>
          <w:rFonts w:ascii="Arial" w:hAnsi="Arial" w:cs="Arial"/>
          <w:color w:val="000000" w:themeColor="text1"/>
          <w:sz w:val="16"/>
          <w:szCs w:val="16"/>
        </w:rPr>
        <w:tab/>
      </w:r>
      <w:r w:rsidRPr="004002AF">
        <w:rPr>
          <w:rFonts w:ascii="Arial" w:hAnsi="Arial" w:cs="Arial"/>
          <w:color w:val="000000" w:themeColor="text1"/>
          <w:sz w:val="16"/>
          <w:szCs w:val="16"/>
        </w:rPr>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PT</w:t>
      </w:r>
      <w:r w:rsidRPr="004002AF">
        <w:rPr>
          <w:rFonts w:ascii="Arial" w:hAnsi="Arial" w:cs="Arial"/>
          <w:color w:val="000000" w:themeColor="text1"/>
          <w:sz w:val="16"/>
          <w:szCs w:val="16"/>
        </w:rPr>
        <w:tab/>
      </w:r>
      <w:r w:rsidR="002F6FB3" w:rsidRPr="004002AF">
        <w:rPr>
          <w:rFonts w:ascii="Arial" w:hAnsi="Arial" w:cs="Arial"/>
          <w:color w:val="000000" w:themeColor="text1"/>
          <w:sz w:val="16"/>
          <w:szCs w:val="16"/>
        </w:rPr>
        <w:tab/>
      </w:r>
      <w:r w:rsidRPr="004002AF">
        <w:rPr>
          <w:rFonts w:ascii="Arial" w:hAnsi="Arial" w:cs="Arial"/>
          <w:color w:val="000000" w:themeColor="text1"/>
          <w:sz w:val="16"/>
          <w:szCs w:val="16"/>
        </w:rPr>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Populasi Khusus</w:t>
      </w:r>
      <w:r w:rsidRPr="004002AF">
        <w:rPr>
          <w:rFonts w:ascii="Arial" w:hAnsi="Arial" w:cs="Arial"/>
          <w:color w:val="000000" w:themeColor="text1"/>
          <w:sz w:val="16"/>
          <w:szCs w:val="16"/>
        </w:rPr>
        <w:tab/>
        <w:t>:  2 sks</w:t>
      </w:r>
    </w:p>
    <w:p w:rsidR="00124FE2" w:rsidRPr="004002AF" w:rsidRDefault="00124FE2" w:rsidP="00DB17E9">
      <w:pPr>
        <w:pStyle w:val="Default"/>
        <w:numPr>
          <w:ilvl w:val="0"/>
          <w:numId w:val="5"/>
        </w:numPr>
        <w:tabs>
          <w:tab w:val="left" w:pos="993"/>
          <w:tab w:val="left" w:pos="3119"/>
          <w:tab w:val="left" w:pos="4680"/>
          <w:tab w:val="left" w:pos="4860"/>
        </w:tabs>
        <w:ind w:left="284" w:right="-358" w:hanging="284"/>
        <w:rPr>
          <w:rFonts w:ascii="Arial" w:hAnsi="Arial" w:cs="Arial"/>
          <w:color w:val="000000" w:themeColor="text1"/>
          <w:sz w:val="16"/>
          <w:szCs w:val="16"/>
        </w:rPr>
      </w:pPr>
      <w:r w:rsidRPr="004002AF">
        <w:rPr>
          <w:rFonts w:ascii="Arial" w:hAnsi="Arial" w:cs="Arial"/>
          <w:color w:val="000000" w:themeColor="text1"/>
          <w:sz w:val="16"/>
          <w:szCs w:val="16"/>
        </w:rPr>
        <w:t>BK Keluarga</w:t>
      </w:r>
      <w:r w:rsidRPr="004002AF">
        <w:rPr>
          <w:rFonts w:ascii="Arial" w:hAnsi="Arial" w:cs="Arial"/>
          <w:color w:val="000000" w:themeColor="text1"/>
          <w:sz w:val="16"/>
          <w:szCs w:val="16"/>
        </w:rPr>
        <w:tab/>
        <w:t>:  2 sks</w:t>
      </w:r>
    </w:p>
    <w:p w:rsidR="00124FE2" w:rsidRPr="004002AF" w:rsidRDefault="002F6FB3" w:rsidP="002F6FB3">
      <w:pPr>
        <w:pStyle w:val="Default"/>
        <w:tabs>
          <w:tab w:val="left" w:pos="2977"/>
          <w:tab w:val="left" w:pos="3119"/>
          <w:tab w:val="left" w:pos="4680"/>
          <w:tab w:val="left" w:pos="4860"/>
        </w:tabs>
        <w:spacing w:line="259" w:lineRule="auto"/>
        <w:rPr>
          <w:rFonts w:ascii="Arial" w:hAnsi="Arial" w:cs="Arial"/>
          <w:color w:val="000000" w:themeColor="text1"/>
          <w:sz w:val="16"/>
          <w:szCs w:val="16"/>
          <w:lang w:val="id-ID"/>
        </w:rPr>
      </w:pPr>
      <w:r w:rsidRPr="004002AF">
        <w:rPr>
          <w:rFonts w:ascii="Arial" w:eastAsia="Calibri" w:hAnsi="Arial" w:cs="Arial"/>
          <w:color w:val="000000" w:themeColor="text1"/>
          <w:sz w:val="16"/>
          <w:szCs w:val="16"/>
          <w:lang w:val="id-ID"/>
        </w:rPr>
        <w:t>TOTAL</w:t>
      </w:r>
      <w:r w:rsidRPr="004002AF">
        <w:rPr>
          <w:rFonts w:ascii="Arial" w:eastAsia="Calibri" w:hAnsi="Arial" w:cs="Arial"/>
          <w:color w:val="000000" w:themeColor="text1"/>
          <w:sz w:val="16"/>
          <w:szCs w:val="16"/>
          <w:lang w:val="id-ID"/>
        </w:rPr>
        <w:tab/>
      </w:r>
      <w:r w:rsidRPr="004002AF">
        <w:rPr>
          <w:rFonts w:ascii="Arial" w:eastAsia="Calibri" w:hAnsi="Arial" w:cs="Arial"/>
          <w:color w:val="000000" w:themeColor="text1"/>
          <w:sz w:val="16"/>
          <w:szCs w:val="16"/>
          <w:lang w:val="id-ID"/>
        </w:rPr>
        <w:tab/>
      </w:r>
      <w:r w:rsidR="00124FE2" w:rsidRPr="004002AF">
        <w:rPr>
          <w:rFonts w:ascii="Arial" w:eastAsia="Calibri" w:hAnsi="Arial" w:cs="Arial"/>
          <w:color w:val="000000" w:themeColor="text1"/>
          <w:sz w:val="16"/>
          <w:szCs w:val="16"/>
          <w:lang w:val="id-ID"/>
        </w:rPr>
        <w:t>:</w:t>
      </w:r>
      <w:r w:rsidR="00124FE2" w:rsidRPr="004002AF">
        <w:rPr>
          <w:rFonts w:ascii="Arial" w:eastAsia="Calibri" w:hAnsi="Arial" w:cs="Arial"/>
          <w:color w:val="000000" w:themeColor="text1"/>
          <w:sz w:val="16"/>
          <w:szCs w:val="16"/>
        </w:rPr>
        <w:t xml:space="preserve"> </w:t>
      </w:r>
      <w:r w:rsidRPr="004002AF">
        <w:rPr>
          <w:rFonts w:ascii="Arial" w:eastAsia="Calibri" w:hAnsi="Arial" w:cs="Arial"/>
          <w:color w:val="000000" w:themeColor="text1"/>
          <w:sz w:val="16"/>
          <w:szCs w:val="16"/>
        </w:rPr>
        <w:t xml:space="preserve"> </w:t>
      </w:r>
      <w:r w:rsidR="00124FE2" w:rsidRPr="004002AF">
        <w:rPr>
          <w:rFonts w:ascii="Arial" w:eastAsia="Calibri" w:hAnsi="Arial" w:cs="Arial"/>
          <w:color w:val="000000" w:themeColor="text1"/>
          <w:sz w:val="16"/>
          <w:szCs w:val="16"/>
        </w:rPr>
        <w:t>32</w:t>
      </w:r>
      <w:r w:rsidR="00124FE2" w:rsidRPr="004002AF">
        <w:rPr>
          <w:rFonts w:ascii="Arial" w:eastAsia="Calibri" w:hAnsi="Arial" w:cs="Arial"/>
          <w:color w:val="000000" w:themeColor="text1"/>
          <w:sz w:val="16"/>
          <w:szCs w:val="16"/>
          <w:lang w:val="id-ID"/>
        </w:rPr>
        <w:t xml:space="preserve"> sks </w:t>
      </w:r>
    </w:p>
    <w:p w:rsidR="00124FE2" w:rsidRPr="004002AF" w:rsidRDefault="00124FE2" w:rsidP="002F6FB3">
      <w:pPr>
        <w:pStyle w:val="Default"/>
        <w:spacing w:before="120" w:after="160" w:line="259" w:lineRule="auto"/>
        <w:rPr>
          <w:rFonts w:ascii="Arial" w:hAnsi="Arial" w:cs="Arial"/>
          <w:color w:val="000000" w:themeColor="text1"/>
          <w:sz w:val="16"/>
          <w:szCs w:val="16"/>
          <w:lang w:val="id-ID"/>
        </w:rPr>
      </w:pPr>
      <w:r w:rsidRPr="004002AF">
        <w:rPr>
          <w:rFonts w:ascii="Arial" w:hAnsi="Arial" w:cs="Arial"/>
          <w:color w:val="000000" w:themeColor="text1"/>
          <w:sz w:val="16"/>
          <w:szCs w:val="16"/>
          <w:lang w:val="id-ID"/>
        </w:rPr>
        <w:t>Matakuliah pilihan dapat diambil di Prodi maupun di luar Prodi.</w:t>
      </w:r>
    </w:p>
    <w:p w:rsidR="00124FE2" w:rsidRPr="004002AF" w:rsidRDefault="00124FE2" w:rsidP="00124FE2">
      <w:pPr>
        <w:pStyle w:val="Default"/>
        <w:spacing w:after="160" w:line="259" w:lineRule="auto"/>
        <w:ind w:firstLine="720"/>
        <w:rPr>
          <w:rFonts w:ascii="Arial" w:hAnsi="Arial" w:cs="Arial"/>
          <w:b/>
          <w:color w:val="000000" w:themeColor="text1"/>
          <w:sz w:val="16"/>
          <w:szCs w:val="16"/>
          <w:lang w:val="id-ID"/>
        </w:rPr>
      </w:pPr>
    </w:p>
    <w:p w:rsidR="00A71F6F" w:rsidRPr="004002AF" w:rsidRDefault="00A71F6F" w:rsidP="00DF2649">
      <w:pPr>
        <w:rPr>
          <w:rFonts w:ascii="Arial" w:hAnsi="Arial" w:cs="Arial"/>
          <w:sz w:val="16"/>
          <w:szCs w:val="16"/>
        </w:rPr>
      </w:pPr>
    </w:p>
    <w:p w:rsidR="005749B0" w:rsidRPr="004002AF" w:rsidRDefault="005749B0">
      <w:pPr>
        <w:spacing w:after="200" w:line="276" w:lineRule="auto"/>
        <w:rPr>
          <w:rFonts w:ascii="Arial" w:hAnsi="Arial" w:cs="Arial"/>
          <w:sz w:val="16"/>
          <w:szCs w:val="16"/>
        </w:rPr>
      </w:pPr>
      <w:r w:rsidRPr="004002AF">
        <w:rPr>
          <w:rFonts w:ascii="Arial" w:hAnsi="Arial" w:cs="Arial"/>
          <w:sz w:val="16"/>
          <w:szCs w:val="16"/>
        </w:rPr>
        <w:br w:type="page"/>
      </w:r>
    </w:p>
    <w:p w:rsidR="005749B0" w:rsidRPr="004002AF" w:rsidRDefault="005749B0" w:rsidP="005749B0">
      <w:pPr>
        <w:spacing w:after="0" w:line="240" w:lineRule="auto"/>
        <w:rPr>
          <w:rFonts w:ascii="Arial" w:hAnsi="Arial" w:cs="Arial"/>
          <w:sz w:val="16"/>
          <w:szCs w:val="16"/>
        </w:rPr>
      </w:pPr>
      <w:r w:rsidRPr="004002AF">
        <w:rPr>
          <w:rFonts w:ascii="Arial" w:hAnsi="Arial" w:cs="Arial"/>
          <w:b/>
          <w:noProof/>
          <w:color w:val="FFFFFF" w:themeColor="background1"/>
          <w:sz w:val="16"/>
          <w:szCs w:val="16"/>
        </w:rPr>
        <w:lastRenderedPageBreak/>
        <mc:AlternateContent>
          <mc:Choice Requires="wps">
            <w:drawing>
              <wp:anchor distT="0" distB="0" distL="114300" distR="114300" simplePos="0" relativeHeight="251665408" behindDoc="1" locked="0" layoutInCell="1" allowOverlap="1" wp14:anchorId="083A9870" wp14:editId="4AF6C4CC">
                <wp:simplePos x="0" y="0"/>
                <wp:positionH relativeFrom="column">
                  <wp:posOffset>-8255</wp:posOffset>
                </wp:positionH>
                <wp:positionV relativeFrom="paragraph">
                  <wp:posOffset>9789</wp:posOffset>
                </wp:positionV>
                <wp:extent cx="5735955" cy="542925"/>
                <wp:effectExtent l="0" t="0" r="17145" b="28575"/>
                <wp:wrapNone/>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E3B08" w:rsidRPr="0017098E" w:rsidRDefault="003E3B08" w:rsidP="00882E29">
                            <w:pPr>
                              <w:spacing w:before="120" w:after="0"/>
                              <w:jc w:val="center"/>
                              <w:rPr>
                                <w:rFonts w:ascii="Arial" w:hAnsi="Arial" w:cs="Arial"/>
                                <w:b/>
                                <w:sz w:val="16"/>
                                <w:szCs w:val="16"/>
                              </w:rPr>
                            </w:pPr>
                            <w:r w:rsidRPr="0017098E">
                              <w:rPr>
                                <w:rFonts w:ascii="Arial" w:hAnsi="Arial" w:cs="Arial"/>
                                <w:b/>
                                <w:sz w:val="16"/>
                                <w:szCs w:val="16"/>
                              </w:rPr>
                              <w:t>DESKRIPSI MATAKULIAH</w:t>
                            </w:r>
                          </w:p>
                          <w:p w:rsidR="003E3B08" w:rsidRPr="0017098E" w:rsidRDefault="003E3B08" w:rsidP="005749B0">
                            <w:pPr>
                              <w:jc w:val="center"/>
                              <w:rPr>
                                <w:rFonts w:ascii="Arial" w:hAnsi="Arial" w:cs="Arial"/>
                                <w:b/>
                                <w:sz w:val="16"/>
                                <w:szCs w:val="16"/>
                              </w:rPr>
                            </w:pPr>
                            <w:r w:rsidRPr="0017098E">
                              <w:rPr>
                                <w:rFonts w:ascii="Arial" w:hAnsi="Arial" w:cs="Arial"/>
                                <w:b/>
                                <w:sz w:val="16"/>
                                <w:szCs w:val="16"/>
                              </w:rPr>
                              <w:t>PROGRAM STUDI S1 BIMBINGAN DAN KONSELING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A9870" id="Rectangle 4" o:spid="_x0000_s1026" style="position:absolute;margin-left:-.65pt;margin-top:.75pt;width:451.65pt;height:42.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rfbWSd4A&#10;AAAHAQAADwAAAGRycy9kb3ducmV2LnhtbEyPwU7DMBBE70j8g7VI3Fq7AUob4lQICcQJqaU9cNsm&#10;2yQQr9PYTcPfs5zgODujmbfZanStGqgPjWcLs6kBRVz4suHKwvb9ebIAFSJyia1nsvBNAVb55UWG&#10;aenPvKZhEyslJRxStFDH2KVah6Imh2HqO2LxDr53GEX2lS57PEu5a3VizFw7bFgWauzoqabia3Ny&#10;FpaffPgwu5djsnXDbfd6xLddM7f2+mp8fAAVaYx/YfjFF3TIhWnvT1wG1VqYzG4kKfc7UGIvTSKv&#10;7S0s7g3oPNP/+fMfAAAA//8DAFBLAQItABQABgAIAAAAIQC2gziS/gAAAOEBAAATAAAAAAAAAAAA&#10;AAAAAAAAAABbQ29udGVudF9UeXBlc10ueG1sUEsBAi0AFAAGAAgAAAAhADj9If/WAAAAlAEAAAsA&#10;AAAAAAAAAAAAAAAALwEAAF9yZWxzLy5yZWxzUEsBAi0AFAAGAAgAAAAhAM/HwCV4AgAAOAUAAA4A&#10;AAAAAAAAAAAAAAAALgIAAGRycy9lMm9Eb2MueG1sUEsBAi0AFAAGAAgAAAAhAK321kneAAAABwEA&#10;AA8AAAAAAAAAAAAAAAAA0gQAAGRycy9kb3ducmV2LnhtbFBLBQYAAAAABAAEAPMAAADdBQAAAAA=&#10;" fillcolor="black [3200]" strokecolor="black [1600]" strokeweight="2pt">
                <v:textbox>
                  <w:txbxContent>
                    <w:p w:rsidR="003E3B08" w:rsidRPr="0017098E" w:rsidRDefault="003E3B08" w:rsidP="00882E29">
                      <w:pPr>
                        <w:spacing w:before="120" w:after="0"/>
                        <w:jc w:val="center"/>
                        <w:rPr>
                          <w:rFonts w:ascii="Arial" w:hAnsi="Arial" w:cs="Arial"/>
                          <w:b/>
                          <w:sz w:val="16"/>
                          <w:szCs w:val="16"/>
                        </w:rPr>
                      </w:pPr>
                      <w:r w:rsidRPr="0017098E">
                        <w:rPr>
                          <w:rFonts w:ascii="Arial" w:hAnsi="Arial" w:cs="Arial"/>
                          <w:b/>
                          <w:sz w:val="16"/>
                          <w:szCs w:val="16"/>
                        </w:rPr>
                        <w:t>DESKRIPSI MATAKULIAH</w:t>
                      </w:r>
                    </w:p>
                    <w:p w:rsidR="003E3B08" w:rsidRPr="0017098E" w:rsidRDefault="003E3B08" w:rsidP="005749B0">
                      <w:pPr>
                        <w:jc w:val="center"/>
                        <w:rPr>
                          <w:rFonts w:ascii="Arial" w:hAnsi="Arial" w:cs="Arial"/>
                          <w:b/>
                          <w:sz w:val="16"/>
                          <w:szCs w:val="16"/>
                        </w:rPr>
                      </w:pPr>
                      <w:r w:rsidRPr="0017098E">
                        <w:rPr>
                          <w:rFonts w:ascii="Arial" w:hAnsi="Arial" w:cs="Arial"/>
                          <w:b/>
                          <w:sz w:val="16"/>
                          <w:szCs w:val="16"/>
                        </w:rPr>
                        <w:t>PROGRAM STUDI S1 BIMBINGAN DAN KONSELING</w:t>
                      </w:r>
                    </w:p>
                  </w:txbxContent>
                </v:textbox>
              </v:rect>
            </w:pict>
          </mc:Fallback>
        </mc:AlternateContent>
      </w:r>
    </w:p>
    <w:p w:rsidR="005749B0" w:rsidRPr="004002AF" w:rsidRDefault="005749B0" w:rsidP="005749B0">
      <w:pPr>
        <w:autoSpaceDE w:val="0"/>
        <w:autoSpaceDN w:val="0"/>
        <w:adjustRightInd w:val="0"/>
        <w:spacing w:after="0" w:line="240" w:lineRule="auto"/>
        <w:rPr>
          <w:rFonts w:ascii="Arial" w:hAnsi="Arial" w:cs="Arial"/>
          <w:sz w:val="16"/>
          <w:szCs w:val="16"/>
        </w:rPr>
      </w:pPr>
    </w:p>
    <w:p w:rsidR="005749B0" w:rsidRPr="004002AF" w:rsidRDefault="005749B0" w:rsidP="005749B0">
      <w:pPr>
        <w:jc w:val="center"/>
        <w:rPr>
          <w:rFonts w:ascii="Arial" w:hAnsi="Arial" w:cs="Arial"/>
          <w:sz w:val="16"/>
          <w:szCs w:val="16"/>
        </w:rPr>
      </w:pPr>
    </w:p>
    <w:p w:rsidR="005749B0" w:rsidRPr="004002AF" w:rsidRDefault="005749B0" w:rsidP="005749B0">
      <w:pPr>
        <w:rPr>
          <w:rFonts w:ascii="Arial" w:hAnsi="Arial" w:cs="Arial"/>
          <w:sz w:val="16"/>
          <w:szCs w:val="16"/>
        </w:rPr>
      </w:pPr>
    </w:p>
    <w:p w:rsidR="00531DA0" w:rsidRPr="004462F5" w:rsidRDefault="00531DA0" w:rsidP="004462F5">
      <w:pPr>
        <w:pStyle w:val="NormalBiasa"/>
        <w:jc w:val="center"/>
        <w:rPr>
          <w:b/>
        </w:rPr>
      </w:pPr>
      <w:bookmarkStart w:id="2" w:name="_Toc43432439"/>
      <w:r w:rsidRPr="004462F5">
        <w:rPr>
          <w:b/>
        </w:rPr>
        <w:t>CAPAIAN PEMBELAJARAN LULUSAN PROGRAM STUDI</w:t>
      </w:r>
      <w:bookmarkEnd w:id="2"/>
    </w:p>
    <w:tbl>
      <w:tblPr>
        <w:tblStyle w:val="TableGrid"/>
        <w:tblW w:w="8931" w:type="dxa"/>
        <w:jc w:val="center"/>
        <w:tblLook w:val="04A0" w:firstRow="1" w:lastRow="0" w:firstColumn="1" w:lastColumn="0" w:noHBand="0" w:noVBand="1"/>
      </w:tblPr>
      <w:tblGrid>
        <w:gridCol w:w="1221"/>
        <w:gridCol w:w="7710"/>
      </w:tblGrid>
      <w:tr w:rsidR="00531DA0" w:rsidRPr="004002AF" w:rsidTr="004462F5">
        <w:trPr>
          <w:jc w:val="center"/>
        </w:trPr>
        <w:tc>
          <w:tcPr>
            <w:tcW w:w="8931" w:type="dxa"/>
            <w:gridSpan w:val="2"/>
          </w:tcPr>
          <w:p w:rsidR="00531DA0" w:rsidRPr="004002AF" w:rsidRDefault="00531DA0" w:rsidP="00087191">
            <w:pPr>
              <w:spacing w:after="0" w:line="240" w:lineRule="auto"/>
              <w:ind w:right="-711"/>
              <w:rPr>
                <w:rFonts w:ascii="Arial" w:hAnsi="Arial" w:cs="Arial"/>
                <w:b/>
                <w:sz w:val="16"/>
                <w:szCs w:val="16"/>
              </w:rPr>
            </w:pPr>
            <w:r w:rsidRPr="004002AF">
              <w:rPr>
                <w:rFonts w:ascii="Arial" w:hAnsi="Arial" w:cs="Arial"/>
                <w:b/>
                <w:sz w:val="16"/>
                <w:szCs w:val="16"/>
              </w:rPr>
              <w:t>Ranah Sikap</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 (S)</w:t>
            </w:r>
          </w:p>
        </w:tc>
        <w:tc>
          <w:tcPr>
            <w:tcW w:w="7710" w:type="dxa"/>
          </w:tcPr>
          <w:p w:rsidR="00531DA0" w:rsidRPr="004002AF" w:rsidRDefault="00531DA0" w:rsidP="00087191">
            <w:pPr>
              <w:spacing w:after="0" w:line="240" w:lineRule="auto"/>
              <w:rPr>
                <w:rFonts w:ascii="Arial" w:hAnsi="Arial" w:cs="Arial"/>
                <w:position w:val="1"/>
                <w:sz w:val="16"/>
                <w:szCs w:val="16"/>
              </w:rPr>
            </w:pPr>
            <w:r w:rsidRPr="004002AF">
              <w:rPr>
                <w:rFonts w:ascii="Arial" w:hAnsi="Arial" w:cs="Arial"/>
                <w:position w:val="1"/>
                <w:sz w:val="16"/>
                <w:szCs w:val="16"/>
              </w:rPr>
              <w:t>Bertaqwa</w:t>
            </w:r>
            <w:r w:rsidRPr="004002AF">
              <w:rPr>
                <w:rFonts w:ascii="Arial" w:hAnsi="Arial" w:cs="Arial"/>
                <w:spacing w:val="-2"/>
                <w:position w:val="1"/>
                <w:sz w:val="16"/>
                <w:szCs w:val="16"/>
              </w:rPr>
              <w:t xml:space="preserve"> </w:t>
            </w:r>
            <w:r w:rsidRPr="004002AF">
              <w:rPr>
                <w:rFonts w:ascii="Arial" w:hAnsi="Arial" w:cs="Arial"/>
                <w:spacing w:val="1"/>
                <w:position w:val="1"/>
                <w:sz w:val="16"/>
                <w:szCs w:val="16"/>
              </w:rPr>
              <w:t>k</w:t>
            </w:r>
            <w:r w:rsidRPr="004002AF">
              <w:rPr>
                <w:rFonts w:ascii="Arial" w:hAnsi="Arial" w:cs="Arial"/>
                <w:position w:val="1"/>
                <w:sz w:val="16"/>
                <w:szCs w:val="16"/>
              </w:rPr>
              <w:t>epa</w:t>
            </w:r>
            <w:r w:rsidRPr="004002AF">
              <w:rPr>
                <w:rFonts w:ascii="Arial" w:hAnsi="Arial" w:cs="Arial"/>
                <w:spacing w:val="-1"/>
                <w:position w:val="1"/>
                <w:sz w:val="16"/>
                <w:szCs w:val="16"/>
              </w:rPr>
              <w:t>d</w:t>
            </w:r>
            <w:r w:rsidRPr="004002AF">
              <w:rPr>
                <w:rFonts w:ascii="Arial" w:hAnsi="Arial" w:cs="Arial"/>
                <w:position w:val="1"/>
                <w:sz w:val="16"/>
                <w:szCs w:val="16"/>
              </w:rPr>
              <w:t>a</w:t>
            </w:r>
            <w:r w:rsidRPr="004002AF">
              <w:rPr>
                <w:rFonts w:ascii="Arial" w:hAnsi="Arial" w:cs="Arial"/>
                <w:spacing w:val="-2"/>
                <w:position w:val="1"/>
                <w:sz w:val="16"/>
                <w:szCs w:val="16"/>
              </w:rPr>
              <w:t xml:space="preserve"> </w:t>
            </w:r>
            <w:r w:rsidRPr="004002AF">
              <w:rPr>
                <w:rFonts w:ascii="Arial" w:hAnsi="Arial" w:cs="Arial"/>
                <w:position w:val="1"/>
                <w:sz w:val="16"/>
                <w:szCs w:val="16"/>
              </w:rPr>
              <w:t>Tu</w:t>
            </w:r>
            <w:r w:rsidRPr="004002AF">
              <w:rPr>
                <w:rFonts w:ascii="Arial" w:hAnsi="Arial" w:cs="Arial"/>
                <w:spacing w:val="-1"/>
                <w:position w:val="1"/>
                <w:sz w:val="16"/>
                <w:szCs w:val="16"/>
              </w:rPr>
              <w:t>h</w:t>
            </w:r>
            <w:r w:rsidRPr="004002AF">
              <w:rPr>
                <w:rFonts w:ascii="Arial" w:hAnsi="Arial" w:cs="Arial"/>
                <w:position w:val="1"/>
                <w:sz w:val="16"/>
                <w:szCs w:val="16"/>
              </w:rPr>
              <w:t>an</w:t>
            </w:r>
            <w:r w:rsidRPr="004002AF">
              <w:rPr>
                <w:rFonts w:ascii="Arial" w:hAnsi="Arial" w:cs="Arial"/>
                <w:spacing w:val="-1"/>
                <w:position w:val="1"/>
                <w:sz w:val="16"/>
                <w:szCs w:val="16"/>
              </w:rPr>
              <w:t xml:space="preserve"> </w:t>
            </w:r>
            <w:r w:rsidRPr="004002AF">
              <w:rPr>
                <w:rFonts w:ascii="Arial" w:hAnsi="Arial" w:cs="Arial"/>
                <w:spacing w:val="1"/>
                <w:position w:val="1"/>
                <w:sz w:val="16"/>
                <w:szCs w:val="16"/>
              </w:rPr>
              <w:t>Y</w:t>
            </w:r>
            <w:r w:rsidRPr="004002AF">
              <w:rPr>
                <w:rFonts w:ascii="Arial" w:hAnsi="Arial" w:cs="Arial"/>
                <w:spacing w:val="-3"/>
                <w:position w:val="1"/>
                <w:sz w:val="16"/>
                <w:szCs w:val="16"/>
              </w:rPr>
              <w:t>a</w:t>
            </w:r>
            <w:r w:rsidRPr="004002AF">
              <w:rPr>
                <w:rFonts w:ascii="Arial" w:hAnsi="Arial" w:cs="Arial"/>
                <w:spacing w:val="-1"/>
                <w:position w:val="1"/>
                <w:sz w:val="16"/>
                <w:szCs w:val="16"/>
              </w:rPr>
              <w:t>n</w:t>
            </w:r>
            <w:r w:rsidRPr="004002AF">
              <w:rPr>
                <w:rFonts w:ascii="Arial" w:hAnsi="Arial" w:cs="Arial"/>
                <w:position w:val="1"/>
                <w:sz w:val="16"/>
                <w:szCs w:val="16"/>
              </w:rPr>
              <w:t>g</w:t>
            </w:r>
            <w:r w:rsidRPr="004002AF">
              <w:rPr>
                <w:rFonts w:ascii="Arial" w:hAnsi="Arial" w:cs="Arial"/>
                <w:spacing w:val="-1"/>
                <w:position w:val="1"/>
                <w:sz w:val="16"/>
                <w:szCs w:val="16"/>
              </w:rPr>
              <w:t xml:space="preserve"> </w:t>
            </w:r>
            <w:r w:rsidRPr="004002AF">
              <w:rPr>
                <w:rFonts w:ascii="Arial" w:hAnsi="Arial" w:cs="Arial"/>
                <w:spacing w:val="1"/>
                <w:position w:val="1"/>
                <w:sz w:val="16"/>
                <w:szCs w:val="16"/>
              </w:rPr>
              <w:t>M</w:t>
            </w:r>
            <w:r w:rsidRPr="004002AF">
              <w:rPr>
                <w:rFonts w:ascii="Arial" w:hAnsi="Arial" w:cs="Arial"/>
                <w:position w:val="1"/>
                <w:sz w:val="16"/>
                <w:szCs w:val="16"/>
              </w:rPr>
              <w:t>a</w:t>
            </w:r>
            <w:r w:rsidRPr="004002AF">
              <w:rPr>
                <w:rFonts w:ascii="Arial" w:hAnsi="Arial" w:cs="Arial"/>
                <w:spacing w:val="-1"/>
                <w:position w:val="1"/>
                <w:sz w:val="16"/>
                <w:szCs w:val="16"/>
              </w:rPr>
              <w:t>h</w:t>
            </w:r>
            <w:r w:rsidRPr="004002AF">
              <w:rPr>
                <w:rFonts w:ascii="Arial" w:hAnsi="Arial" w:cs="Arial"/>
                <w:position w:val="1"/>
                <w:sz w:val="16"/>
                <w:szCs w:val="16"/>
              </w:rPr>
              <w:t>a Esa dan mampu menunjukkan sikap religius</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Menjunjung tinggi nilai kemanusiaan dalam menjalankan tugas berdasarkan agama, moral, dan etika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CPL-3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Berkontribusi dalam peningkatan mutu kehidupan bermasyarakat, berbangsa, bernegara, dan kemajuan peradaban berdasarkan Pancasila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CPL-4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Berperan</w:t>
            </w:r>
            <w:r w:rsidRPr="004002AF">
              <w:rPr>
                <w:rFonts w:ascii="Arial" w:hAnsi="Arial" w:cs="Arial"/>
                <w:spacing w:val="-1"/>
                <w:sz w:val="16"/>
                <w:szCs w:val="16"/>
              </w:rPr>
              <w:t xml:space="preserve"> </w:t>
            </w:r>
            <w:r w:rsidRPr="004002AF">
              <w:rPr>
                <w:rFonts w:ascii="Arial" w:hAnsi="Arial" w:cs="Arial"/>
                <w:spacing w:val="-2"/>
                <w:sz w:val="16"/>
                <w:szCs w:val="16"/>
              </w:rPr>
              <w:t>s</w:t>
            </w:r>
            <w:r w:rsidRPr="004002AF">
              <w:rPr>
                <w:rFonts w:ascii="Arial" w:hAnsi="Arial" w:cs="Arial"/>
                <w:sz w:val="16"/>
                <w:szCs w:val="16"/>
              </w:rPr>
              <w:t>eba</w:t>
            </w:r>
            <w:r w:rsidRPr="004002AF">
              <w:rPr>
                <w:rFonts w:ascii="Arial" w:hAnsi="Arial" w:cs="Arial"/>
                <w:spacing w:val="-1"/>
                <w:sz w:val="16"/>
                <w:szCs w:val="16"/>
              </w:rPr>
              <w:t>g</w:t>
            </w:r>
            <w:r w:rsidRPr="004002AF">
              <w:rPr>
                <w:rFonts w:ascii="Arial" w:hAnsi="Arial" w:cs="Arial"/>
                <w:sz w:val="16"/>
                <w:szCs w:val="16"/>
              </w:rPr>
              <w:t xml:space="preserve">ai warga </w:t>
            </w:r>
            <w:r w:rsidRPr="004002AF">
              <w:rPr>
                <w:rFonts w:ascii="Arial" w:hAnsi="Arial" w:cs="Arial"/>
                <w:spacing w:val="-3"/>
                <w:sz w:val="16"/>
                <w:szCs w:val="16"/>
              </w:rPr>
              <w:t>n</w:t>
            </w:r>
            <w:r w:rsidRPr="004002AF">
              <w:rPr>
                <w:rFonts w:ascii="Arial" w:hAnsi="Arial" w:cs="Arial"/>
                <w:spacing w:val="-2"/>
                <w:sz w:val="16"/>
                <w:szCs w:val="16"/>
              </w:rPr>
              <w:t>e</w:t>
            </w:r>
            <w:r w:rsidRPr="004002AF">
              <w:rPr>
                <w:rFonts w:ascii="Arial" w:hAnsi="Arial" w:cs="Arial"/>
                <w:spacing w:val="-1"/>
                <w:sz w:val="16"/>
                <w:szCs w:val="16"/>
              </w:rPr>
              <w:t>g</w:t>
            </w:r>
            <w:r w:rsidRPr="004002AF">
              <w:rPr>
                <w:rFonts w:ascii="Arial" w:hAnsi="Arial" w:cs="Arial"/>
                <w:sz w:val="16"/>
                <w:szCs w:val="16"/>
              </w:rPr>
              <w:t xml:space="preserve">ara </w:t>
            </w:r>
            <w:r w:rsidRPr="004002AF">
              <w:rPr>
                <w:rFonts w:ascii="Arial" w:hAnsi="Arial" w:cs="Arial"/>
                <w:spacing w:val="1"/>
                <w:sz w:val="16"/>
                <w:szCs w:val="16"/>
              </w:rPr>
              <w:t>y</w:t>
            </w:r>
            <w:r w:rsidRPr="004002AF">
              <w:rPr>
                <w:rFonts w:ascii="Arial" w:hAnsi="Arial" w:cs="Arial"/>
                <w:sz w:val="16"/>
                <w:szCs w:val="16"/>
              </w:rPr>
              <w:t>a</w:t>
            </w:r>
            <w:r w:rsidRPr="004002AF">
              <w:rPr>
                <w:rFonts w:ascii="Arial" w:hAnsi="Arial" w:cs="Arial"/>
                <w:spacing w:val="-1"/>
                <w:sz w:val="16"/>
                <w:szCs w:val="16"/>
              </w:rPr>
              <w:t>n</w:t>
            </w:r>
            <w:r w:rsidRPr="004002AF">
              <w:rPr>
                <w:rFonts w:ascii="Arial" w:hAnsi="Arial" w:cs="Arial"/>
                <w:sz w:val="16"/>
                <w:szCs w:val="16"/>
              </w:rPr>
              <w:t>g</w:t>
            </w:r>
            <w:r w:rsidRPr="004002AF">
              <w:rPr>
                <w:rFonts w:ascii="Arial" w:hAnsi="Arial" w:cs="Arial"/>
                <w:spacing w:val="-1"/>
                <w:sz w:val="16"/>
                <w:szCs w:val="16"/>
              </w:rPr>
              <w:t xml:space="preserve"> </w:t>
            </w:r>
            <w:r w:rsidRPr="004002AF">
              <w:rPr>
                <w:rFonts w:ascii="Arial" w:hAnsi="Arial" w:cs="Arial"/>
                <w:sz w:val="16"/>
                <w:szCs w:val="16"/>
              </w:rPr>
              <w:t>ba</w:t>
            </w:r>
            <w:r w:rsidRPr="004002AF">
              <w:rPr>
                <w:rFonts w:ascii="Arial" w:hAnsi="Arial" w:cs="Arial"/>
                <w:spacing w:val="-1"/>
                <w:sz w:val="16"/>
                <w:szCs w:val="16"/>
              </w:rPr>
              <w:t>ngg</w:t>
            </w:r>
            <w:r w:rsidRPr="004002AF">
              <w:rPr>
                <w:rFonts w:ascii="Arial" w:hAnsi="Arial" w:cs="Arial"/>
                <w:sz w:val="16"/>
                <w:szCs w:val="16"/>
              </w:rPr>
              <w:t xml:space="preserve">a </w:t>
            </w:r>
            <w:r w:rsidRPr="004002AF">
              <w:rPr>
                <w:rFonts w:ascii="Arial" w:hAnsi="Arial" w:cs="Arial"/>
                <w:spacing w:val="-1"/>
                <w:sz w:val="16"/>
                <w:szCs w:val="16"/>
              </w:rPr>
              <w:t>d</w:t>
            </w:r>
            <w:r w:rsidRPr="004002AF">
              <w:rPr>
                <w:rFonts w:ascii="Arial" w:hAnsi="Arial" w:cs="Arial"/>
                <w:sz w:val="16"/>
                <w:szCs w:val="16"/>
              </w:rPr>
              <w:t>an</w:t>
            </w:r>
            <w:r w:rsidRPr="004002AF">
              <w:rPr>
                <w:rFonts w:ascii="Arial" w:hAnsi="Arial" w:cs="Arial"/>
                <w:spacing w:val="-1"/>
                <w:sz w:val="16"/>
                <w:szCs w:val="16"/>
              </w:rPr>
              <w:t xml:space="preserve"> </w:t>
            </w:r>
            <w:r w:rsidRPr="004002AF">
              <w:rPr>
                <w:rFonts w:ascii="Arial" w:hAnsi="Arial" w:cs="Arial"/>
                <w:sz w:val="16"/>
                <w:szCs w:val="16"/>
              </w:rPr>
              <w:t>ci</w:t>
            </w:r>
            <w:r w:rsidRPr="004002AF">
              <w:rPr>
                <w:rFonts w:ascii="Arial" w:hAnsi="Arial" w:cs="Arial"/>
                <w:spacing w:val="-1"/>
                <w:sz w:val="16"/>
                <w:szCs w:val="16"/>
              </w:rPr>
              <w:t>n</w:t>
            </w:r>
            <w:r w:rsidRPr="004002AF">
              <w:rPr>
                <w:rFonts w:ascii="Arial" w:hAnsi="Arial" w:cs="Arial"/>
                <w:sz w:val="16"/>
                <w:szCs w:val="16"/>
              </w:rPr>
              <w:t>ta</w:t>
            </w:r>
            <w:r w:rsidRPr="004002AF">
              <w:rPr>
                <w:rFonts w:ascii="Arial" w:hAnsi="Arial" w:cs="Arial"/>
                <w:spacing w:val="1"/>
                <w:sz w:val="16"/>
                <w:szCs w:val="16"/>
              </w:rPr>
              <w:t xml:space="preserve"> </w:t>
            </w:r>
            <w:r w:rsidRPr="004002AF">
              <w:rPr>
                <w:rFonts w:ascii="Arial" w:hAnsi="Arial" w:cs="Arial"/>
                <w:sz w:val="16"/>
                <w:szCs w:val="16"/>
              </w:rPr>
              <w:t>tanah</w:t>
            </w:r>
            <w:r w:rsidRPr="004002AF">
              <w:rPr>
                <w:rFonts w:ascii="Arial" w:hAnsi="Arial" w:cs="Arial"/>
                <w:spacing w:val="-1"/>
                <w:sz w:val="16"/>
                <w:szCs w:val="16"/>
              </w:rPr>
              <w:t xml:space="preserve"> </w:t>
            </w:r>
            <w:r w:rsidRPr="004002AF">
              <w:rPr>
                <w:rFonts w:ascii="Arial" w:hAnsi="Arial" w:cs="Arial"/>
                <w:sz w:val="16"/>
                <w:szCs w:val="16"/>
              </w:rPr>
              <w:t>air</w:t>
            </w:r>
            <w:r w:rsidRPr="004002AF">
              <w:rPr>
                <w:rFonts w:ascii="Arial" w:hAnsi="Arial" w:cs="Arial"/>
                <w:spacing w:val="-2"/>
                <w:sz w:val="16"/>
                <w:szCs w:val="16"/>
              </w:rPr>
              <w:t>, memiliki nasionalisme serta rasa tanggungjawab pada Negara dan bangsa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CPL-5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M</w:t>
            </w:r>
            <w:r w:rsidRPr="004002AF">
              <w:rPr>
                <w:rFonts w:ascii="Arial" w:hAnsi="Arial" w:cs="Arial"/>
                <w:sz w:val="16"/>
                <w:szCs w:val="16"/>
              </w:rPr>
              <w:t>en</w:t>
            </w:r>
            <w:r w:rsidRPr="004002AF">
              <w:rPr>
                <w:rFonts w:ascii="Arial" w:hAnsi="Arial" w:cs="Arial"/>
                <w:spacing w:val="-1"/>
                <w:sz w:val="16"/>
                <w:szCs w:val="16"/>
              </w:rPr>
              <w:t>gh</w:t>
            </w:r>
            <w:r w:rsidRPr="004002AF">
              <w:rPr>
                <w:rFonts w:ascii="Arial" w:hAnsi="Arial" w:cs="Arial"/>
                <w:sz w:val="16"/>
                <w:szCs w:val="16"/>
              </w:rPr>
              <w:t>ar</w:t>
            </w:r>
            <w:r w:rsidRPr="004002AF">
              <w:rPr>
                <w:rFonts w:ascii="Arial" w:hAnsi="Arial" w:cs="Arial"/>
                <w:spacing w:val="-1"/>
                <w:sz w:val="16"/>
                <w:szCs w:val="16"/>
              </w:rPr>
              <w:t>g</w:t>
            </w:r>
            <w:r w:rsidRPr="004002AF">
              <w:rPr>
                <w:rFonts w:ascii="Arial" w:hAnsi="Arial" w:cs="Arial"/>
                <w:sz w:val="16"/>
                <w:szCs w:val="16"/>
              </w:rPr>
              <w:t xml:space="preserve">ai </w:t>
            </w:r>
            <w:r w:rsidRPr="004002AF">
              <w:rPr>
                <w:rFonts w:ascii="Arial" w:hAnsi="Arial" w:cs="Arial"/>
                <w:spacing w:val="-2"/>
                <w:sz w:val="16"/>
                <w:szCs w:val="16"/>
              </w:rPr>
              <w:t>k</w:t>
            </w:r>
            <w:r w:rsidRPr="004002AF">
              <w:rPr>
                <w:rFonts w:ascii="Arial" w:hAnsi="Arial" w:cs="Arial"/>
                <w:sz w:val="16"/>
                <w:szCs w:val="16"/>
              </w:rPr>
              <w:t>eanekara</w:t>
            </w:r>
            <w:r w:rsidRPr="004002AF">
              <w:rPr>
                <w:rFonts w:ascii="Arial" w:hAnsi="Arial" w:cs="Arial"/>
                <w:spacing w:val="-1"/>
                <w:sz w:val="16"/>
                <w:szCs w:val="16"/>
              </w:rPr>
              <w:t>g</w:t>
            </w:r>
            <w:r w:rsidRPr="004002AF">
              <w:rPr>
                <w:rFonts w:ascii="Arial" w:hAnsi="Arial" w:cs="Arial"/>
                <w:spacing w:val="-3"/>
                <w:sz w:val="16"/>
                <w:szCs w:val="16"/>
              </w:rPr>
              <w:t>a</w:t>
            </w:r>
            <w:r w:rsidRPr="004002AF">
              <w:rPr>
                <w:rFonts w:ascii="Arial" w:hAnsi="Arial" w:cs="Arial"/>
                <w:spacing w:val="-1"/>
                <w:sz w:val="16"/>
                <w:szCs w:val="16"/>
              </w:rPr>
              <w:t>m</w:t>
            </w:r>
            <w:r w:rsidRPr="004002AF">
              <w:rPr>
                <w:rFonts w:ascii="Arial" w:hAnsi="Arial" w:cs="Arial"/>
                <w:sz w:val="16"/>
                <w:szCs w:val="16"/>
              </w:rPr>
              <w:t>an</w:t>
            </w:r>
            <w:r w:rsidRPr="004002AF">
              <w:rPr>
                <w:rFonts w:ascii="Arial" w:hAnsi="Arial" w:cs="Arial"/>
                <w:spacing w:val="-1"/>
                <w:sz w:val="16"/>
                <w:szCs w:val="16"/>
              </w:rPr>
              <w:t xml:space="preserve"> </w:t>
            </w:r>
            <w:r w:rsidRPr="004002AF">
              <w:rPr>
                <w:rFonts w:ascii="Arial" w:hAnsi="Arial" w:cs="Arial"/>
                <w:sz w:val="16"/>
                <w:szCs w:val="16"/>
              </w:rPr>
              <w:t>b</w:t>
            </w:r>
            <w:r w:rsidRPr="004002AF">
              <w:rPr>
                <w:rFonts w:ascii="Arial" w:hAnsi="Arial" w:cs="Arial"/>
                <w:spacing w:val="-1"/>
                <w:sz w:val="16"/>
                <w:szCs w:val="16"/>
              </w:rPr>
              <w:t>ud</w:t>
            </w:r>
            <w:r w:rsidRPr="004002AF">
              <w:rPr>
                <w:rFonts w:ascii="Arial" w:hAnsi="Arial" w:cs="Arial"/>
                <w:sz w:val="16"/>
                <w:szCs w:val="16"/>
              </w:rPr>
              <w:t xml:space="preserve">aya, </w:t>
            </w:r>
            <w:r w:rsidRPr="004002AF">
              <w:rPr>
                <w:rFonts w:ascii="Arial" w:hAnsi="Arial" w:cs="Arial"/>
                <w:spacing w:val="-1"/>
                <w:sz w:val="16"/>
                <w:szCs w:val="16"/>
              </w:rPr>
              <w:t>p</w:t>
            </w:r>
            <w:r w:rsidRPr="004002AF">
              <w:rPr>
                <w:rFonts w:ascii="Arial" w:hAnsi="Arial" w:cs="Arial"/>
                <w:sz w:val="16"/>
                <w:szCs w:val="16"/>
              </w:rPr>
              <w:t>a</w:t>
            </w:r>
            <w:r w:rsidRPr="004002AF">
              <w:rPr>
                <w:rFonts w:ascii="Arial" w:hAnsi="Arial" w:cs="Arial"/>
                <w:spacing w:val="-1"/>
                <w:sz w:val="16"/>
                <w:szCs w:val="16"/>
              </w:rPr>
              <w:t>nd</w:t>
            </w:r>
            <w:r w:rsidRPr="004002AF">
              <w:rPr>
                <w:rFonts w:ascii="Arial" w:hAnsi="Arial" w:cs="Arial"/>
                <w:sz w:val="16"/>
                <w:szCs w:val="16"/>
              </w:rPr>
              <w:t>a</w:t>
            </w:r>
            <w:r w:rsidRPr="004002AF">
              <w:rPr>
                <w:rFonts w:ascii="Arial" w:hAnsi="Arial" w:cs="Arial"/>
                <w:spacing w:val="-1"/>
                <w:sz w:val="16"/>
                <w:szCs w:val="16"/>
              </w:rPr>
              <w:t>ng</w:t>
            </w:r>
            <w:r w:rsidRPr="004002AF">
              <w:rPr>
                <w:rFonts w:ascii="Arial" w:hAnsi="Arial" w:cs="Arial"/>
                <w:sz w:val="16"/>
                <w:szCs w:val="16"/>
              </w:rPr>
              <w:t>a</w:t>
            </w:r>
            <w:r w:rsidRPr="004002AF">
              <w:rPr>
                <w:rFonts w:ascii="Arial" w:hAnsi="Arial" w:cs="Arial"/>
                <w:spacing w:val="-1"/>
                <w:sz w:val="16"/>
                <w:szCs w:val="16"/>
              </w:rPr>
              <w:t>n</w:t>
            </w:r>
            <w:r w:rsidRPr="004002AF">
              <w:rPr>
                <w:rFonts w:ascii="Arial" w:hAnsi="Arial" w:cs="Arial"/>
                <w:sz w:val="16"/>
                <w:szCs w:val="16"/>
              </w:rPr>
              <w:t>, agama</w:t>
            </w:r>
            <w:r w:rsidRPr="004002AF">
              <w:rPr>
                <w:rFonts w:ascii="Arial" w:hAnsi="Arial" w:cs="Arial"/>
                <w:spacing w:val="1"/>
                <w:sz w:val="16"/>
                <w:szCs w:val="16"/>
              </w:rPr>
              <w:t xml:space="preserve">, dan kepercayaan, serta pendapat atau temuan orisinal orang lain </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CPL-6 (S)</w:t>
            </w:r>
          </w:p>
        </w:tc>
        <w:tc>
          <w:tcPr>
            <w:tcW w:w="7710" w:type="dxa"/>
          </w:tcPr>
          <w:p w:rsidR="00531DA0" w:rsidRPr="004002AF" w:rsidRDefault="00531DA0" w:rsidP="00087191">
            <w:pPr>
              <w:pStyle w:val="Default"/>
              <w:tabs>
                <w:tab w:val="left" w:pos="1134"/>
              </w:tabs>
              <w:jc w:val="both"/>
              <w:rPr>
                <w:rFonts w:ascii="Arial" w:hAnsi="Arial" w:cs="Arial"/>
                <w:color w:val="000000" w:themeColor="text1"/>
                <w:sz w:val="16"/>
                <w:szCs w:val="16"/>
              </w:rPr>
            </w:pPr>
            <w:r w:rsidRPr="004002AF">
              <w:rPr>
                <w:rFonts w:ascii="Arial" w:hAnsi="Arial" w:cs="Arial"/>
                <w:spacing w:val="1"/>
                <w:sz w:val="16"/>
                <w:szCs w:val="16"/>
              </w:rPr>
              <w:t>Bekerja sama dan memiliki kepekaan social serta kepedulian terhadap masyarakat dan lingkungan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CPL-7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Taat hukum dan disiplin dalam kehidupan bermasyarakat dan bernegara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CPL-8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Menginternalisasi nilai, norma, dan etika akademik</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CPL-9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pacing w:val="1"/>
                <w:sz w:val="16"/>
                <w:szCs w:val="16"/>
              </w:rPr>
              <w:t>Menunjukkan sikap bertanggung jawab atas pekerjaan di bidang keahliannya secara mandiri</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CPL-10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Menginternalisasi semangat kemandirian, kejuangan, dan kewirausahaan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CPL-11 (S)</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Mewujudkan karakter “Iman, Cerdas, mandiri, Jujur, Peduli, dan Tangguh” dalam perilaku keseharian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CPL-12 (S)</w:t>
            </w:r>
          </w:p>
        </w:tc>
        <w:tc>
          <w:tcPr>
            <w:tcW w:w="7710" w:type="dxa"/>
          </w:tcPr>
          <w:p w:rsidR="00531DA0" w:rsidRPr="004002AF" w:rsidRDefault="00531DA0" w:rsidP="00087191">
            <w:pPr>
              <w:pStyle w:val="Default"/>
              <w:tabs>
                <w:tab w:val="left" w:pos="1134"/>
              </w:tabs>
              <w:jc w:val="both"/>
              <w:rPr>
                <w:rFonts w:ascii="Arial" w:hAnsi="Arial" w:cs="Arial"/>
                <w:color w:val="000000" w:themeColor="text1"/>
                <w:sz w:val="16"/>
                <w:szCs w:val="16"/>
              </w:rPr>
            </w:pPr>
            <w:r w:rsidRPr="004002AF">
              <w:rPr>
                <w:rFonts w:ascii="Arial" w:hAnsi="Arial" w:cs="Arial"/>
                <w:bCs/>
                <w:sz w:val="16"/>
                <w:szCs w:val="16"/>
              </w:rPr>
              <w:t>Mempunyai</w:t>
            </w:r>
            <w:r w:rsidRPr="004002AF">
              <w:rPr>
                <w:rFonts w:ascii="Arial" w:hAnsi="Arial" w:cs="Arial"/>
                <w:bCs/>
                <w:sz w:val="16"/>
                <w:szCs w:val="16"/>
                <w:lang w:val="id-ID"/>
              </w:rPr>
              <w:t xml:space="preserve"> </w:t>
            </w:r>
            <w:r w:rsidRPr="004002AF">
              <w:rPr>
                <w:rFonts w:ascii="Arial" w:hAnsi="Arial" w:cs="Arial"/>
                <w:bCs/>
                <w:sz w:val="16"/>
                <w:szCs w:val="16"/>
              </w:rPr>
              <w:t>ketulusan, komitmen, kesungguhan</w:t>
            </w:r>
            <w:r w:rsidRPr="004002AF">
              <w:rPr>
                <w:rFonts w:ascii="Arial" w:hAnsi="Arial" w:cs="Arial"/>
                <w:bCs/>
                <w:sz w:val="16"/>
                <w:szCs w:val="16"/>
                <w:lang w:val="id-ID"/>
              </w:rPr>
              <w:t xml:space="preserve"> </w:t>
            </w:r>
            <w:r w:rsidRPr="004002AF">
              <w:rPr>
                <w:rFonts w:ascii="Arial" w:hAnsi="Arial" w:cs="Arial"/>
                <w:bCs/>
                <w:sz w:val="16"/>
                <w:szCs w:val="16"/>
              </w:rPr>
              <w:t>hati</w:t>
            </w:r>
            <w:r w:rsidRPr="004002AF">
              <w:rPr>
                <w:rFonts w:ascii="Arial" w:hAnsi="Arial" w:cs="Arial"/>
                <w:bCs/>
                <w:sz w:val="16"/>
                <w:szCs w:val="16"/>
                <w:lang w:val="id-ID"/>
              </w:rPr>
              <w:t xml:space="preserve"> </w:t>
            </w:r>
            <w:r w:rsidRPr="004002AF">
              <w:rPr>
                <w:rFonts w:ascii="Arial" w:hAnsi="Arial" w:cs="Arial"/>
                <w:bCs/>
                <w:sz w:val="16"/>
                <w:szCs w:val="16"/>
              </w:rPr>
              <w:t>untuk</w:t>
            </w:r>
            <w:r w:rsidRPr="004002AF">
              <w:rPr>
                <w:rFonts w:ascii="Arial" w:hAnsi="Arial" w:cs="Arial"/>
                <w:bCs/>
                <w:sz w:val="16"/>
                <w:szCs w:val="16"/>
                <w:lang w:val="id-ID"/>
              </w:rPr>
              <w:t xml:space="preserve"> </w:t>
            </w:r>
            <w:r w:rsidRPr="004002AF">
              <w:rPr>
                <w:rFonts w:ascii="Arial" w:hAnsi="Arial" w:cs="Arial"/>
                <w:bCs/>
                <w:sz w:val="16"/>
                <w:szCs w:val="16"/>
              </w:rPr>
              <w:t>mengembangkan</w:t>
            </w:r>
            <w:r w:rsidRPr="004002AF">
              <w:rPr>
                <w:rFonts w:ascii="Arial" w:hAnsi="Arial" w:cs="Arial"/>
                <w:bCs/>
                <w:sz w:val="16"/>
                <w:szCs w:val="16"/>
                <w:lang w:val="id-ID"/>
              </w:rPr>
              <w:t xml:space="preserve"> </w:t>
            </w:r>
            <w:r w:rsidRPr="004002AF">
              <w:rPr>
                <w:rFonts w:ascii="Arial" w:hAnsi="Arial" w:cs="Arial"/>
                <w:bCs/>
                <w:sz w:val="16"/>
                <w:szCs w:val="16"/>
              </w:rPr>
              <w:t>sikap, nilai, dan</w:t>
            </w:r>
            <w:r w:rsidRPr="004002AF">
              <w:rPr>
                <w:rFonts w:ascii="Arial" w:hAnsi="Arial" w:cs="Arial"/>
                <w:bCs/>
                <w:sz w:val="16"/>
                <w:szCs w:val="16"/>
                <w:lang w:val="id-ID"/>
              </w:rPr>
              <w:t xml:space="preserve"> </w:t>
            </w:r>
            <w:r w:rsidRPr="004002AF">
              <w:rPr>
                <w:rFonts w:ascii="Arial" w:hAnsi="Arial" w:cs="Arial"/>
                <w:bCs/>
                <w:sz w:val="16"/>
                <w:szCs w:val="16"/>
              </w:rPr>
              <w:t>kemampuan</w:t>
            </w:r>
            <w:r w:rsidRPr="004002AF">
              <w:rPr>
                <w:rFonts w:ascii="Arial" w:hAnsi="Arial" w:cs="Arial"/>
                <w:bCs/>
                <w:sz w:val="16"/>
                <w:szCs w:val="16"/>
                <w:lang w:val="id-ID"/>
              </w:rPr>
              <w:t xml:space="preserve"> </w:t>
            </w:r>
            <w:r w:rsidRPr="004002AF">
              <w:rPr>
                <w:rFonts w:ascii="Arial" w:hAnsi="Arial" w:cs="Arial"/>
                <w:bCs/>
                <w:sz w:val="16"/>
                <w:szCs w:val="16"/>
              </w:rPr>
              <w:t>peserta</w:t>
            </w:r>
            <w:r w:rsidRPr="004002AF">
              <w:rPr>
                <w:rFonts w:ascii="Arial" w:hAnsi="Arial" w:cs="Arial"/>
                <w:bCs/>
                <w:sz w:val="16"/>
                <w:szCs w:val="16"/>
                <w:lang w:val="id-ID"/>
              </w:rPr>
              <w:t xml:space="preserve"> </w:t>
            </w:r>
            <w:r w:rsidRPr="004002AF">
              <w:rPr>
                <w:rFonts w:ascii="Arial" w:hAnsi="Arial" w:cs="Arial"/>
                <w:bCs/>
                <w:sz w:val="16"/>
                <w:szCs w:val="16"/>
              </w:rPr>
              <w:t>didik</w:t>
            </w:r>
            <w:r w:rsidRPr="004002AF">
              <w:rPr>
                <w:rFonts w:ascii="Arial" w:hAnsi="Arial" w:cs="Arial"/>
                <w:kern w:val="24"/>
                <w:sz w:val="16"/>
                <w:szCs w:val="16"/>
                <w:lang w:val="es-ES"/>
              </w:rPr>
              <w:t>.</w:t>
            </w:r>
          </w:p>
        </w:tc>
      </w:tr>
      <w:tr w:rsidR="00531DA0" w:rsidRPr="004002AF" w:rsidTr="004462F5">
        <w:trPr>
          <w:jc w:val="center"/>
        </w:trPr>
        <w:tc>
          <w:tcPr>
            <w:tcW w:w="8931" w:type="dxa"/>
            <w:gridSpan w:val="2"/>
          </w:tcPr>
          <w:p w:rsidR="00531DA0" w:rsidRPr="004002AF" w:rsidRDefault="00531DA0" w:rsidP="00087191">
            <w:pPr>
              <w:pStyle w:val="Default"/>
              <w:tabs>
                <w:tab w:val="left" w:pos="1134"/>
              </w:tabs>
              <w:jc w:val="both"/>
              <w:rPr>
                <w:rFonts w:ascii="Arial" w:hAnsi="Arial" w:cs="Arial"/>
                <w:b/>
                <w:bCs/>
                <w:sz w:val="16"/>
                <w:szCs w:val="16"/>
              </w:rPr>
            </w:pPr>
            <w:r w:rsidRPr="004002AF">
              <w:rPr>
                <w:rFonts w:ascii="Arial" w:hAnsi="Arial" w:cs="Arial"/>
                <w:b/>
                <w:bCs/>
                <w:sz w:val="16"/>
                <w:szCs w:val="16"/>
              </w:rPr>
              <w:t>Ranah Pengetahuan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CPL-13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color w:val="000000" w:themeColor="text1"/>
                <w:sz w:val="16"/>
                <w:szCs w:val="16"/>
              </w:rPr>
              <w:t>Menguasai konsep teoritis tentang bimbingan dan konseling, pendidikan, psikologi, sosiologi, sosial budaya, antropologi, dan filsafat.</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CPL-14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sz w:val="16"/>
                <w:szCs w:val="16"/>
              </w:rPr>
              <w:t>Menguasai prinsip dan teknik konseling psikodinamik, humanistik, behavioristik, kognitif, postmoderen dan integratif.</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CPL-15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sz w:val="16"/>
                <w:szCs w:val="16"/>
              </w:rPr>
              <w:t>Menguasai metodologi penelitian bimbingan dan konseling berdasarkan kaidah dan etika ilmiah dengan menggunakan metode kualitatif dan kuantitatif.</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CPL-16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sz w:val="16"/>
                <w:szCs w:val="16"/>
              </w:rPr>
              <w:t>Menguasai pengetahuan faktual tentang isu-isu problematika dalam kehidupan masyarakat.</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CPL-17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sz w:val="16"/>
                <w:szCs w:val="16"/>
              </w:rPr>
              <w:t>Menguasai prinsip-prinsip, prosedur, dan metode dalam evaluasi dan supervisi layanan bimbingan dan konseling.</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CPL-18 (P)</w:t>
            </w:r>
          </w:p>
        </w:tc>
        <w:tc>
          <w:tcPr>
            <w:tcW w:w="7710" w:type="dxa"/>
          </w:tcPr>
          <w:p w:rsidR="00531DA0" w:rsidRPr="004002AF" w:rsidRDefault="00531DA0" w:rsidP="00087191">
            <w:pPr>
              <w:spacing w:after="0" w:line="240" w:lineRule="auto"/>
              <w:ind w:right="-37"/>
              <w:rPr>
                <w:rFonts w:ascii="Arial" w:hAnsi="Arial" w:cs="Arial"/>
                <w:sz w:val="16"/>
                <w:szCs w:val="16"/>
              </w:rPr>
            </w:pPr>
            <w:r w:rsidRPr="004002AF">
              <w:rPr>
                <w:rFonts w:ascii="Arial" w:hAnsi="Arial" w:cs="Arial"/>
                <w:sz w:val="16"/>
                <w:szCs w:val="16"/>
              </w:rPr>
              <w:t>Menguasai prinsip dan teknik komunikasi menggunakan teknologi terbaru.</w:t>
            </w:r>
          </w:p>
          <w:p w:rsidR="00531DA0" w:rsidRPr="004002AF" w:rsidRDefault="00531DA0" w:rsidP="00087191">
            <w:pPr>
              <w:spacing w:after="0" w:line="240" w:lineRule="auto"/>
              <w:ind w:right="-37"/>
              <w:rPr>
                <w:rFonts w:ascii="Arial" w:hAnsi="Arial" w:cs="Arial"/>
                <w:sz w:val="16"/>
                <w:szCs w:val="16"/>
              </w:rPr>
            </w:pPr>
          </w:p>
        </w:tc>
      </w:tr>
      <w:tr w:rsidR="00531DA0" w:rsidRPr="004002AF" w:rsidTr="004462F5">
        <w:trPr>
          <w:jc w:val="center"/>
        </w:trPr>
        <w:tc>
          <w:tcPr>
            <w:tcW w:w="8931" w:type="dxa"/>
            <w:gridSpan w:val="2"/>
          </w:tcPr>
          <w:p w:rsidR="00531DA0" w:rsidRPr="004002AF" w:rsidRDefault="00531DA0" w:rsidP="00087191">
            <w:pPr>
              <w:spacing w:after="0" w:line="240" w:lineRule="auto"/>
              <w:rPr>
                <w:rFonts w:ascii="Arial" w:hAnsi="Arial" w:cs="Arial"/>
                <w:b/>
                <w:sz w:val="16"/>
                <w:szCs w:val="16"/>
              </w:rPr>
            </w:pPr>
            <w:r w:rsidRPr="004002AF">
              <w:rPr>
                <w:rFonts w:ascii="Arial" w:hAnsi="Arial" w:cs="Arial"/>
                <w:b/>
                <w:sz w:val="16"/>
                <w:szCs w:val="16"/>
              </w:rPr>
              <w:t>Ranah Keterampilan Umum</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CPL-19 (KU)</w:t>
            </w:r>
          </w:p>
        </w:tc>
        <w:tc>
          <w:tcPr>
            <w:tcW w:w="7710" w:type="dxa"/>
          </w:tcPr>
          <w:p w:rsidR="00531DA0" w:rsidRPr="004002AF" w:rsidRDefault="00531DA0" w:rsidP="00087191">
            <w:pPr>
              <w:pStyle w:val="Default"/>
              <w:tabs>
                <w:tab w:val="left" w:pos="1134"/>
              </w:tabs>
              <w:jc w:val="both"/>
              <w:rPr>
                <w:rFonts w:ascii="Arial" w:hAnsi="Arial" w:cs="Arial"/>
                <w:color w:val="000000" w:themeColor="text1"/>
                <w:sz w:val="16"/>
                <w:szCs w:val="16"/>
              </w:rPr>
            </w:pPr>
            <w:r w:rsidRPr="004002AF">
              <w:rPr>
                <w:rFonts w:ascii="Arial" w:hAnsi="Arial" w:cs="Arial"/>
                <w:sz w:val="16"/>
                <w:szCs w:val="16"/>
              </w:rPr>
              <w:t>Mampu menerapkan pemikiran logis, kritis, sistematis, dan inovatif dalam konteks pengembangan atau implementasi ilmu pengetahuan dan teknologi yang memperhatikan dan menerapkan nilai humaniora yang sesuai dengan bidang keahliannya.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CPL-20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menunjukkan kinerja mandiri, bermutu, dan terukur.</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CPL-21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CPL-22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menyusun deskripsi saintifik hasil kajiannya dalam bentuk skripsi atau laporan tugas akhir, dan mengunggahnya dalam laman perguruan tinggi.</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CPL-23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mengambil keputusan secara tepat dalam konteks penyelesaian masalah di bidang keahliannya berdasarkan hasil analisis informasi dan data.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CPL-24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memelihara dan mengembangkan jaringan kerja dengan pembimbing, kolega, dan sejawat baik di dalam maupun di luar lembaganya.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CPL-25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bertanggung jawab atas pencapaian hasil kerja kelompok dan melakukan supervisi dan evaluasi terhadap penyelesaian pekerjaan yang ditugaskan kepada pekerja yang berada di bawah tanggung jawabnya.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CPL-26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melakukan proses evaluasi terhadap kelompok kerja yang berada di bawah tanggung jawabnya dan mampu mengelola pembelajaran secara mandiri.</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CPL-27 (KU)</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mendokumentasikan, menyimpan, mengamankan, dan menemukan kembali data untuk menjamin kesahihan serta mencegah plagiasi.</w:t>
            </w:r>
          </w:p>
        </w:tc>
      </w:tr>
      <w:tr w:rsidR="00531DA0" w:rsidRPr="004002AF" w:rsidTr="004462F5">
        <w:trPr>
          <w:jc w:val="center"/>
        </w:trPr>
        <w:tc>
          <w:tcPr>
            <w:tcW w:w="8931" w:type="dxa"/>
            <w:gridSpan w:val="2"/>
          </w:tcPr>
          <w:p w:rsidR="00531DA0" w:rsidRPr="004002AF" w:rsidRDefault="00531DA0" w:rsidP="00087191">
            <w:pPr>
              <w:pStyle w:val="Default"/>
              <w:tabs>
                <w:tab w:val="left" w:pos="1134"/>
              </w:tabs>
              <w:jc w:val="both"/>
              <w:rPr>
                <w:rFonts w:ascii="Arial" w:hAnsi="Arial" w:cs="Arial"/>
                <w:b/>
                <w:color w:val="000000" w:themeColor="text1"/>
                <w:sz w:val="16"/>
                <w:szCs w:val="16"/>
                <w:lang w:val="id-ID"/>
              </w:rPr>
            </w:pPr>
            <w:r w:rsidRPr="004002AF">
              <w:rPr>
                <w:rFonts w:ascii="Arial" w:hAnsi="Arial" w:cs="Arial"/>
                <w:b/>
                <w:color w:val="000000" w:themeColor="text1"/>
                <w:sz w:val="16"/>
                <w:szCs w:val="16"/>
                <w:lang w:val="id-ID"/>
              </w:rPr>
              <w:t>Ranah Keterampilan Khusus</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CPL-28 (KK)</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melaksanakan analisis kebutuhan sasaran layanan dengan menggunakan instrument yang sudah baku dan yang dikembangkan berdasarkan prinsip-prinsip perilaku manusia serta prinsip-prinsip penyusunan instrument.</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CPL-29 (KK)</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CPL-30 (KK)</w:t>
            </w:r>
          </w:p>
        </w:tc>
        <w:tc>
          <w:tcPr>
            <w:tcW w:w="7710" w:type="dxa"/>
          </w:tcPr>
          <w:p w:rsidR="00531DA0" w:rsidRPr="004002AF" w:rsidRDefault="00531DA0" w:rsidP="00087191">
            <w:pPr>
              <w:spacing w:after="0" w:line="240" w:lineRule="auto"/>
              <w:rPr>
                <w:rFonts w:ascii="Arial" w:hAnsi="Arial" w:cs="Arial"/>
                <w:color w:val="FF0000"/>
                <w:sz w:val="16"/>
                <w:szCs w:val="16"/>
              </w:rPr>
            </w:pPr>
            <w:r w:rsidRPr="004002AF">
              <w:rPr>
                <w:rFonts w:ascii="Arial" w:hAnsi="Arial" w:cs="Arial"/>
                <w:color w:val="000000" w:themeColor="text1"/>
                <w:sz w:val="16"/>
                <w:szCs w:val="16"/>
              </w:rPr>
              <w:t>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t>CPL-31 (KK)</w:t>
            </w:r>
          </w:p>
        </w:tc>
        <w:tc>
          <w:tcPr>
            <w:tcW w:w="7710" w:type="dxa"/>
          </w:tcPr>
          <w:p w:rsidR="00531DA0" w:rsidRPr="004002AF" w:rsidRDefault="00531DA0" w:rsidP="00087191">
            <w:pPr>
              <w:spacing w:after="0" w:line="240" w:lineRule="auto"/>
              <w:rPr>
                <w:rFonts w:ascii="Arial" w:hAnsi="Arial" w:cs="Arial"/>
                <w:color w:val="FF0000"/>
                <w:sz w:val="16"/>
                <w:szCs w:val="16"/>
              </w:rPr>
            </w:pPr>
            <w:r w:rsidRPr="004002AF">
              <w:rPr>
                <w:rFonts w:ascii="Arial" w:hAnsi="Arial" w:cs="Arial"/>
                <w:color w:val="000000" w:themeColor="text1"/>
                <w:sz w:val="16"/>
                <w:szCs w:val="16"/>
              </w:rPr>
              <w:t xml:space="preserve">Mampu melaksanakan konseling individual dan kelompok dengan menggunakan pendekatan, prosedur, dan teknik konseling psikodinamik, humanistik, behavioristik, kognitif, postmodern dan integratif berdasarkan diagnosis dan prognosis terhadap masalah yang dihadapi sasaran layanan, yang </w:t>
            </w:r>
            <w:r w:rsidRPr="004002AF">
              <w:rPr>
                <w:rFonts w:ascii="Arial" w:hAnsi="Arial" w:cs="Arial"/>
                <w:color w:val="000000" w:themeColor="text1"/>
                <w:sz w:val="16"/>
                <w:szCs w:val="16"/>
              </w:rPr>
              <w:lastRenderedPageBreak/>
              <w:t>disesuaikan dengan perkembangan dan problematik sasaran layanan dengan memperhatikan kondisi lingkungan dan budaya.</w:t>
            </w:r>
          </w:p>
        </w:tc>
      </w:tr>
      <w:tr w:rsidR="00531DA0" w:rsidRPr="004002AF" w:rsidTr="004462F5">
        <w:trPr>
          <w:jc w:val="center"/>
        </w:trPr>
        <w:tc>
          <w:tcPr>
            <w:tcW w:w="1221" w:type="dxa"/>
          </w:tcPr>
          <w:p w:rsidR="00531DA0" w:rsidRPr="004002AF" w:rsidRDefault="00531DA0" w:rsidP="00087191">
            <w:pPr>
              <w:pStyle w:val="ListParagraph"/>
              <w:spacing w:before="0" w:beforeAutospacing="0" w:after="0" w:afterAutospacing="0"/>
              <w:rPr>
                <w:rFonts w:ascii="Arial" w:hAnsi="Arial" w:cs="Arial"/>
                <w:color w:val="000000" w:themeColor="text1"/>
                <w:sz w:val="16"/>
                <w:szCs w:val="16"/>
              </w:rPr>
            </w:pPr>
            <w:r w:rsidRPr="004002AF">
              <w:rPr>
                <w:rFonts w:ascii="Arial" w:hAnsi="Arial" w:cs="Arial"/>
                <w:color w:val="000000" w:themeColor="text1"/>
                <w:sz w:val="16"/>
                <w:szCs w:val="16"/>
              </w:rPr>
              <w:lastRenderedPageBreak/>
              <w:t>CPL-32 (KK)</w:t>
            </w:r>
          </w:p>
        </w:tc>
        <w:tc>
          <w:tcPr>
            <w:tcW w:w="7710" w:type="dxa"/>
          </w:tcPr>
          <w:p w:rsidR="00531DA0" w:rsidRPr="004002AF" w:rsidRDefault="00531DA0" w:rsidP="00087191">
            <w:pPr>
              <w:spacing w:after="0" w:line="240" w:lineRule="auto"/>
              <w:rPr>
                <w:rFonts w:ascii="Arial" w:hAnsi="Arial" w:cs="Arial"/>
                <w:sz w:val="16"/>
                <w:szCs w:val="16"/>
              </w:rPr>
            </w:pPr>
            <w:r w:rsidRPr="004002AF">
              <w:rPr>
                <w:rFonts w:ascii="Arial" w:hAnsi="Arial" w:cs="Arial"/>
                <w:sz w:val="16"/>
                <w:szCs w:val="16"/>
              </w:rPr>
              <w:t>Mampu merancang, dan melaksanakan evaluasi program, proses, dan hasil penyelenggaraan layanan bimbingan dan konseling serta melaporkan hasilnya kepada pihak-pihak terkait dengan menggunakan teknologi informasi dan komunikasi, serta multimedia.</w:t>
            </w:r>
          </w:p>
        </w:tc>
      </w:tr>
    </w:tbl>
    <w:p w:rsidR="00531DA0" w:rsidRPr="004002AF" w:rsidRDefault="00531DA0" w:rsidP="00531DA0">
      <w:pPr>
        <w:pStyle w:val="Default"/>
        <w:tabs>
          <w:tab w:val="left" w:pos="1134"/>
        </w:tabs>
        <w:jc w:val="both"/>
        <w:rPr>
          <w:rFonts w:ascii="Arial" w:hAnsi="Arial" w:cs="Arial"/>
          <w:color w:val="000000" w:themeColor="text1"/>
          <w:sz w:val="16"/>
          <w:szCs w:val="16"/>
          <w:lang w:val="id-ID"/>
        </w:rPr>
      </w:pPr>
    </w:p>
    <w:p w:rsidR="005749B0" w:rsidRPr="004002AF" w:rsidRDefault="00271FA3" w:rsidP="00AF304D">
      <w:pPr>
        <w:pStyle w:val="1SubMatkul"/>
      </w:pPr>
      <w:r>
        <w:t>Pendidikan Pancasila (</w:t>
      </w:r>
      <w:r w:rsidR="005749B0" w:rsidRPr="004002AF">
        <w:t>2 sks</w:t>
      </w:r>
      <w:r>
        <w:t>)</w:t>
      </w:r>
    </w:p>
    <w:p w:rsidR="005749B0" w:rsidRPr="00C751D3" w:rsidRDefault="00C751D3" w:rsidP="00C751D3">
      <w:pPr>
        <w:pStyle w:val="Dosen"/>
        <w:rPr>
          <w:b w:val="0"/>
        </w:rPr>
      </w:pPr>
      <w:r>
        <w:t>Dosen:</w:t>
      </w:r>
      <w:r>
        <w:tab/>
      </w:r>
      <w:r w:rsidR="005749B0" w:rsidRPr="00C751D3">
        <w:rPr>
          <w:b w:val="0"/>
        </w:rPr>
        <w:t>Tim Dosen Pendidikan Pancasila</w:t>
      </w:r>
    </w:p>
    <w:p w:rsidR="005749B0" w:rsidRPr="004002AF" w:rsidRDefault="005749B0" w:rsidP="00AF304D">
      <w:pPr>
        <w:pStyle w:val="1SubMatkul"/>
      </w:pPr>
      <w:r w:rsidRPr="004002AF">
        <w:t>Capaian Pembelajaran Matakuliah:</w:t>
      </w:r>
    </w:p>
    <w:p w:rsidR="005749B0" w:rsidRPr="004002AF" w:rsidRDefault="005749B0" w:rsidP="00A618E0">
      <w:pPr>
        <w:pStyle w:val="5ListCap"/>
      </w:pPr>
      <w:r w:rsidRPr="004002AF">
        <w:t>Memanfaatkan teknologi informasi untuk menelusuri data/informasi dalam rangka menemukenali dan menyelesaikan masalah-masalah pembangunan bangsa dan negara dalam perspektif nilai-nilai dasar Pancasila sebagai ideologi dan dasar negara Indonesia.</w:t>
      </w:r>
    </w:p>
    <w:p w:rsidR="005749B0" w:rsidRPr="004002AF" w:rsidRDefault="005749B0" w:rsidP="00A618E0">
      <w:pPr>
        <w:pStyle w:val="5ListCap"/>
        <w:rPr>
          <w:b/>
        </w:rPr>
      </w:pPr>
      <w:r w:rsidRPr="004002AF">
        <w:t>Memiliki pengetahuan tentang nilai-nilai dasar Pancasila sebagai prinsip dan pedoman hidup bermasyarakat, berbangsa dan bernegara</w:t>
      </w:r>
    </w:p>
    <w:p w:rsidR="005749B0" w:rsidRPr="004002AF" w:rsidRDefault="005749B0" w:rsidP="00A618E0">
      <w:pPr>
        <w:pStyle w:val="5ListCap"/>
        <w:rPr>
          <w:b/>
        </w:rPr>
      </w:pPr>
      <w:r w:rsidRPr="004002AF">
        <w:t>Mampu  mengambil keputusan yang tepat dalam menghadapi persoalan-persoalan dalam kehidupan bermasyarakat, berbangsa dan bernegara serta dapat memberikan solusi berdasarkan nilai-nilai Pancasila</w:t>
      </w:r>
    </w:p>
    <w:p w:rsidR="005749B0" w:rsidRDefault="005749B0" w:rsidP="00A618E0">
      <w:pPr>
        <w:pStyle w:val="5ListCap"/>
      </w:pPr>
      <w:r w:rsidRPr="004002AF">
        <w:t>Memiliki sikap bertanggung jawab, peduli, jujur, kerjasama, menghargai pendapat dan memiliki rasa cinta tanah air dalam mengimplementasikan dan melestarikan nilai-nilai Pancasila dalam realitas dan kehidupan sehari-hari</w:t>
      </w:r>
    </w:p>
    <w:p w:rsidR="005749B0" w:rsidRPr="004002AF" w:rsidRDefault="00483E15" w:rsidP="00AF304D">
      <w:pPr>
        <w:pStyle w:val="1SubMatkul"/>
      </w:pPr>
      <w:r>
        <w:t>Deskripsi Matakuliah:</w:t>
      </w:r>
    </w:p>
    <w:p w:rsidR="005749B0" w:rsidRPr="004002AF" w:rsidRDefault="005749B0" w:rsidP="00276320">
      <w:pPr>
        <w:pStyle w:val="8Deskripsi"/>
        <w:rPr>
          <w:bCs/>
          <w:color w:val="000000" w:themeColor="text1"/>
        </w:rPr>
      </w:pPr>
      <w:r w:rsidRPr="004002AF">
        <w:rPr>
          <w:bCs/>
          <w:color w:val="000000" w:themeColor="text1"/>
        </w:rPr>
        <w:t xml:space="preserve">Matakuliah ini membahas tentang </w:t>
      </w:r>
      <w:r w:rsidRPr="004002AF">
        <w:t>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r w:rsidRPr="004002AF">
        <w:rPr>
          <w:bCs/>
          <w:color w:val="000000" w:themeColor="text1"/>
        </w:rPr>
        <w:t xml:space="preserve">. Perkuliahan dilaksanakan dengan </w:t>
      </w:r>
      <w:proofErr w:type="gramStart"/>
      <w:r w:rsidRPr="004002AF">
        <w:rPr>
          <w:bCs/>
          <w:color w:val="000000" w:themeColor="text1"/>
        </w:rPr>
        <w:t>cara</w:t>
      </w:r>
      <w:proofErr w:type="gramEnd"/>
      <w:r w:rsidRPr="004002AF">
        <w:rPr>
          <w:bCs/>
          <w:color w:val="000000" w:themeColor="text1"/>
        </w:rPr>
        <w:t xml:space="preserve"> </w:t>
      </w:r>
      <w:r w:rsidRPr="004002AF">
        <w:rPr>
          <w:bCs/>
          <w:i/>
          <w:iCs/>
          <w:color w:val="000000" w:themeColor="text1"/>
        </w:rPr>
        <w:t>blended learning</w:t>
      </w:r>
      <w:r w:rsidRPr="004002AF">
        <w:rPr>
          <w:bCs/>
          <w:color w:val="000000" w:themeColor="text1"/>
        </w:rPr>
        <w:t xml:space="preserve">. Penilaian dilakukan dengan </w:t>
      </w:r>
      <w:proofErr w:type="gramStart"/>
      <w:r w:rsidRPr="004002AF">
        <w:rPr>
          <w:bCs/>
          <w:color w:val="000000" w:themeColor="text1"/>
        </w:rPr>
        <w:t>cara</w:t>
      </w:r>
      <w:proofErr w:type="gramEnd"/>
      <w:r w:rsidRPr="004002AF">
        <w:rPr>
          <w:bCs/>
          <w:color w:val="000000" w:themeColor="text1"/>
        </w:rPr>
        <w:t xml:space="preserve"> tanya jawab dan tertulis</w:t>
      </w:r>
    </w:p>
    <w:p w:rsidR="005749B0" w:rsidRPr="004002AF" w:rsidRDefault="005749B0" w:rsidP="00AF304D">
      <w:pPr>
        <w:pStyle w:val="1SubMatkul"/>
      </w:pPr>
      <w:r w:rsidRPr="004002AF">
        <w:t>Referensi</w:t>
      </w:r>
      <w:r w:rsidRPr="004002AF">
        <w:tab/>
        <w:t xml:space="preserve">: </w:t>
      </w:r>
      <w:r w:rsidRPr="004002AF">
        <w:tab/>
      </w:r>
    </w:p>
    <w:p w:rsidR="005749B0" w:rsidRPr="004002AF" w:rsidRDefault="005749B0" w:rsidP="00B16DF5">
      <w:pPr>
        <w:pStyle w:val="12ref"/>
      </w:pPr>
      <w:r w:rsidRPr="004002AF">
        <w:t xml:space="preserve">Tim MKU Pendidikan Pancasila Unesa. 2017. </w:t>
      </w:r>
      <w:r w:rsidRPr="004002AF">
        <w:rPr>
          <w:i/>
        </w:rPr>
        <w:t>Pendidikan Pancasila</w:t>
      </w:r>
      <w:r w:rsidRPr="004002AF">
        <w:t xml:space="preserve">. Surabaya: Unesa University Press. </w:t>
      </w:r>
    </w:p>
    <w:p w:rsidR="005749B0" w:rsidRPr="004002AF" w:rsidRDefault="005749B0" w:rsidP="00B16DF5">
      <w:pPr>
        <w:pStyle w:val="12ref"/>
      </w:pPr>
      <w:r w:rsidRPr="004002AF">
        <w:rPr>
          <w:lang w:val="en-ID"/>
        </w:rPr>
        <w:t xml:space="preserve">Nurwardani, Paristiyanti, dkk. 2016. </w:t>
      </w:r>
      <w:r w:rsidRPr="004002AF">
        <w:rPr>
          <w:i/>
          <w:lang w:val="en-ID"/>
        </w:rPr>
        <w:t>Pendidikan Pancasila untuk Perguruan Tinggi.</w:t>
      </w:r>
      <w:r w:rsidRPr="004002AF">
        <w:rPr>
          <w:lang w:val="en-ID"/>
        </w:rPr>
        <w:t xml:space="preserve"> Jakarta. Dirjen Pembelajaran dan Kemahasiswaan, Kemenristekdikti.</w:t>
      </w:r>
    </w:p>
    <w:p w:rsidR="005749B0" w:rsidRPr="004002AF" w:rsidRDefault="005749B0" w:rsidP="00B16DF5">
      <w:pPr>
        <w:pStyle w:val="12ref"/>
      </w:pPr>
      <w:r w:rsidRPr="004002AF">
        <w:t xml:space="preserve">Direktorat Jenderal Pendidikan Tinggi. 2012. </w:t>
      </w:r>
      <w:r w:rsidRPr="004002AF">
        <w:rPr>
          <w:i/>
        </w:rPr>
        <w:t>Materi Ajar Mata Kuliah Pendidikan Pancasil</w:t>
      </w:r>
      <w:r w:rsidRPr="004002AF">
        <w:t>a. Jakarta: Direktorat Pembelajaran dan Kemahasiswaan.</w:t>
      </w:r>
    </w:p>
    <w:p w:rsidR="005749B0" w:rsidRPr="004002AF" w:rsidRDefault="005749B0" w:rsidP="00B16DF5">
      <w:pPr>
        <w:pStyle w:val="12ref"/>
      </w:pPr>
      <w:r w:rsidRPr="004002AF">
        <w:t xml:space="preserve">Syarbaini, Syahrial. 2011. </w:t>
      </w:r>
      <w:r w:rsidRPr="004002AF">
        <w:rPr>
          <w:i/>
        </w:rPr>
        <w:t>Pendidikan Pancasila: Implementasi Nilai-nilai Karakter Bangsa di Perguruan Tinggi</w:t>
      </w:r>
      <w:r w:rsidRPr="004002AF">
        <w:t>. Bogor: Ghalia Indonesia.</w:t>
      </w:r>
    </w:p>
    <w:p w:rsidR="005749B0" w:rsidRPr="004002AF" w:rsidRDefault="005749B0" w:rsidP="00B16DF5">
      <w:pPr>
        <w:pStyle w:val="12ref"/>
        <w:rPr>
          <w:lang w:eastAsia="id-ID"/>
        </w:rPr>
      </w:pPr>
      <w:r w:rsidRPr="004002AF">
        <w:rPr>
          <w:lang w:eastAsia="id-ID"/>
        </w:rPr>
        <w:t xml:space="preserve">Latif, Yudi. 2011. </w:t>
      </w:r>
      <w:r w:rsidRPr="004002AF">
        <w:rPr>
          <w:i/>
          <w:lang w:eastAsia="id-ID"/>
        </w:rPr>
        <w:t xml:space="preserve">Negara Paripurna: Historisitas, Rasionalitas, dan Aktualitas Pancasila. </w:t>
      </w:r>
      <w:r w:rsidRPr="004002AF">
        <w:rPr>
          <w:lang w:eastAsia="id-ID"/>
        </w:rPr>
        <w:t>Jakarta: PT. Gramedia.</w:t>
      </w:r>
    </w:p>
    <w:p w:rsidR="005749B0" w:rsidRPr="004002AF" w:rsidRDefault="005749B0" w:rsidP="00B16DF5">
      <w:pPr>
        <w:pStyle w:val="12ref"/>
        <w:rPr>
          <w:lang w:eastAsia="id-ID"/>
        </w:rPr>
      </w:pPr>
      <w:r w:rsidRPr="004002AF">
        <w:rPr>
          <w:lang w:eastAsia="id-ID"/>
        </w:rPr>
        <w:t xml:space="preserve">Latif, Yudi.2014. </w:t>
      </w:r>
      <w:r w:rsidRPr="004002AF">
        <w:rPr>
          <w:i/>
          <w:lang w:eastAsia="id-ID"/>
        </w:rPr>
        <w:t xml:space="preserve">Mata Air Keteladanan. Pancasila dalam Perbuatan. </w:t>
      </w:r>
      <w:r w:rsidRPr="004002AF">
        <w:rPr>
          <w:lang w:eastAsia="id-ID"/>
        </w:rPr>
        <w:t>Jakarta: Mizan</w:t>
      </w:r>
    </w:p>
    <w:p w:rsidR="005749B0" w:rsidRPr="004002AF" w:rsidRDefault="005749B0" w:rsidP="00B16DF5">
      <w:pPr>
        <w:pStyle w:val="12ref"/>
      </w:pPr>
      <w:r w:rsidRPr="004002AF">
        <w:t xml:space="preserve">Pusat Studi Pancasila UGM. 2012. </w:t>
      </w:r>
      <w:r w:rsidRPr="004002AF">
        <w:rPr>
          <w:i/>
        </w:rPr>
        <w:t>Pancasila Dasar Negara</w:t>
      </w:r>
      <w:r w:rsidRPr="004002AF">
        <w:t>. Yogyakarta: PSP Press.</w:t>
      </w:r>
    </w:p>
    <w:p w:rsidR="005749B0" w:rsidRPr="004002AF" w:rsidRDefault="005749B0" w:rsidP="00B16DF5">
      <w:pPr>
        <w:pStyle w:val="12ref"/>
      </w:pPr>
      <w:r w:rsidRPr="004002AF">
        <w:t xml:space="preserve">Thaib, Dahlan. 1991. </w:t>
      </w:r>
      <w:r w:rsidRPr="004002AF">
        <w:rPr>
          <w:i/>
        </w:rPr>
        <w:t xml:space="preserve">Pancasila Yuridis Ketatanegaraan. </w:t>
      </w:r>
      <w:r w:rsidRPr="004002AF">
        <w:t xml:space="preserve">Yogyakarta: UPP </w:t>
      </w:r>
      <w:r w:rsidRPr="004002AF">
        <w:rPr>
          <w:caps/>
        </w:rPr>
        <w:t>AMP YKPN.</w:t>
      </w:r>
    </w:p>
    <w:p w:rsidR="005749B0" w:rsidRPr="004002AF" w:rsidRDefault="005749B0" w:rsidP="00B16DF5">
      <w:pPr>
        <w:pStyle w:val="12ref"/>
      </w:pPr>
      <w:r w:rsidRPr="004002AF">
        <w:t xml:space="preserve">Warsono. 2014. </w:t>
      </w:r>
      <w:r w:rsidRPr="004002AF">
        <w:rPr>
          <w:i/>
        </w:rPr>
        <w:t>Pancasila-Isme dalam Dinamika Pendidikan</w:t>
      </w:r>
      <w:r w:rsidRPr="004002AF">
        <w:t>. Surabaya: Unesa University Press</w:t>
      </w:r>
    </w:p>
    <w:p w:rsidR="005749B0" w:rsidRPr="004002AF" w:rsidRDefault="005749B0" w:rsidP="00B16DF5">
      <w:pPr>
        <w:pStyle w:val="12ref"/>
      </w:pPr>
      <w:r w:rsidRPr="004002AF">
        <w:t xml:space="preserve">Majelis Permusyawaratan Rakyat Indonesia (MPR-RI). 2002. </w:t>
      </w:r>
      <w:r w:rsidRPr="004002AF">
        <w:rPr>
          <w:i/>
        </w:rPr>
        <w:t>Undang-Undang Dasar 1945 Hasil Amandemen IV</w:t>
      </w:r>
      <w:r w:rsidRPr="004002AF">
        <w:t>.</w:t>
      </w:r>
    </w:p>
    <w:p w:rsidR="005749B0" w:rsidRPr="004002AF" w:rsidRDefault="005749B0" w:rsidP="00B16DF5">
      <w:pPr>
        <w:pStyle w:val="12ref"/>
      </w:pPr>
      <w:r w:rsidRPr="004002AF">
        <w:t>Suplemen Arah Pembangunan (RPJM) 2014-2019</w:t>
      </w:r>
    </w:p>
    <w:p w:rsidR="005749B0" w:rsidRDefault="005749B0" w:rsidP="00B16DF5">
      <w:pPr>
        <w:pStyle w:val="12ref"/>
      </w:pPr>
      <w:r w:rsidRPr="004002AF">
        <w:rPr>
          <w:color w:val="000000"/>
          <w:lang w:val="pt-BR" w:eastAsia="id-ID"/>
        </w:rPr>
        <w:t xml:space="preserve">Kaelan. 2002. Filsafat Pancasila. </w:t>
      </w:r>
      <w:r w:rsidRPr="004002AF">
        <w:t>Yogyakarta: Paradigma.</w:t>
      </w:r>
    </w:p>
    <w:p w:rsidR="00483E15" w:rsidRPr="004002AF" w:rsidRDefault="00483E15" w:rsidP="00B16DF5">
      <w:pPr>
        <w:pStyle w:val="12ref"/>
      </w:pPr>
    </w:p>
    <w:p w:rsidR="005749B0" w:rsidRPr="004002AF" w:rsidRDefault="00483E15" w:rsidP="00AF304D">
      <w:pPr>
        <w:pStyle w:val="1SubMatkul"/>
      </w:pPr>
      <w:r>
        <w:t>Bahasa Indonesia (</w:t>
      </w:r>
      <w:r w:rsidR="005749B0" w:rsidRPr="004002AF">
        <w:t>2 sks</w:t>
      </w:r>
      <w:r>
        <w:t>)</w:t>
      </w:r>
    </w:p>
    <w:p w:rsidR="005749B0" w:rsidRPr="00C751D3" w:rsidRDefault="00C751D3" w:rsidP="00C751D3">
      <w:pPr>
        <w:pStyle w:val="Dosen"/>
        <w:rPr>
          <w:b w:val="0"/>
        </w:rPr>
      </w:pPr>
      <w:r>
        <w:t>Dosen:</w:t>
      </w:r>
      <w:r>
        <w:tab/>
      </w:r>
      <w:r w:rsidR="005749B0" w:rsidRPr="00C751D3">
        <w:rPr>
          <w:b w:val="0"/>
        </w:rPr>
        <w:t>Tim Dosen Bahasa Indonesia</w:t>
      </w:r>
    </w:p>
    <w:p w:rsidR="005749B0" w:rsidRPr="004002AF" w:rsidRDefault="005749B0" w:rsidP="00AF304D">
      <w:pPr>
        <w:pStyle w:val="1SubMatkul"/>
      </w:pPr>
      <w:r w:rsidRPr="004002AF">
        <w:t>Capaian Pembelajaran Matakuliah:</w:t>
      </w:r>
    </w:p>
    <w:p w:rsidR="005749B0" w:rsidRPr="004002AF" w:rsidRDefault="005749B0" w:rsidP="00DB17E9">
      <w:pPr>
        <w:pStyle w:val="5ListCap"/>
        <w:numPr>
          <w:ilvl w:val="0"/>
          <w:numId w:val="7"/>
        </w:numPr>
      </w:pPr>
      <w:r w:rsidRPr="004002AF">
        <w:t>Memanfaatkan sumber belajar dan media pembelajaran berbantuan TIK untuk menelusuri data, mengumpulkan informasi, dan memcahkan masalah yang berkaitan dengan bahasa Indonesia.</w:t>
      </w:r>
    </w:p>
    <w:p w:rsidR="005749B0" w:rsidRPr="004002AF" w:rsidRDefault="005749B0" w:rsidP="00A618E0">
      <w:pPr>
        <w:pStyle w:val="5ListCap"/>
      </w:pPr>
      <w:r w:rsidRPr="004002AF">
        <w:t>Menguasai konsep teoritis tentang karakterist</w:t>
      </w:r>
      <w:r w:rsidR="00C751D3">
        <w:t>ik B</w:t>
      </w:r>
      <w:r w:rsidRPr="004002AF">
        <w:t>ahasa Indonesia ilmiah, teknik menulis, teknik presentasi, ragam bahasa, dan teknik penyuntingan melalui berbagai model pembelajaran inovatif.</w:t>
      </w:r>
    </w:p>
    <w:p w:rsidR="005749B0" w:rsidRPr="004002AF" w:rsidRDefault="005749B0" w:rsidP="00A618E0">
      <w:pPr>
        <w:pStyle w:val="5ListCap"/>
        <w:rPr>
          <w:bCs/>
        </w:rPr>
      </w:pPr>
      <w:r w:rsidRPr="004002AF">
        <w:t>Mampu mengambil keputusan berdasarkan analisis informasi mel</w:t>
      </w:r>
      <w:r w:rsidR="00C751D3">
        <w:t>alui membaca kritis dan kaidah B</w:t>
      </w:r>
      <w:r w:rsidRPr="004002AF">
        <w:t>ahasa Indonesia yang berlaku untuk memecahkan masalah yang relevan di masyarakat, bangsa, dan negara.</w:t>
      </w:r>
    </w:p>
    <w:p w:rsidR="005749B0" w:rsidRPr="004002AF" w:rsidRDefault="005749B0" w:rsidP="00A618E0">
      <w:pPr>
        <w:pStyle w:val="5ListCap"/>
      </w:pPr>
      <w:r w:rsidRPr="004002AF">
        <w:t>Memiliki sikap yang mencerminkan nilai-nilai “idaman jelita” (iman, cerdas, mandiri, jujur, peduli, dan tangguh) dalam menyelesaikan produk-produk keterampilan berbahasa (berbicara, membaca, dan menulis).</w:t>
      </w:r>
    </w:p>
    <w:p w:rsidR="005749B0" w:rsidRPr="004002AF" w:rsidRDefault="00483E15" w:rsidP="00AF304D">
      <w:pPr>
        <w:pStyle w:val="1SubMatkul"/>
      </w:pPr>
      <w:r>
        <w:t>Deskripsi Matakuliah:</w:t>
      </w:r>
    </w:p>
    <w:p w:rsidR="005749B0" w:rsidRPr="004002AF" w:rsidRDefault="005749B0" w:rsidP="00276320">
      <w:pPr>
        <w:pStyle w:val="8Deskripsi"/>
        <w:rPr>
          <w:bCs/>
          <w:color w:val="000000" w:themeColor="text1"/>
        </w:rPr>
      </w:pPr>
      <w:r w:rsidRPr="004002AF">
        <w:rPr>
          <w:bCs/>
          <w:color w:val="000000" w:themeColor="text1"/>
        </w:rPr>
        <w:t xml:space="preserve">Matakuliah ini membahas tentang </w:t>
      </w:r>
      <w:r w:rsidRPr="004002AF">
        <w:t>(1) sejarah, kedudukan dan fungsi bahasa Indonesia; (2) membaca kritis; (3) karakteristik bahasa Indonesia ilmiah; (4) EBI; (5) karya ilmiah; (6) penulisan proposal; (7) artikel dan makalah; (8) penyuntingan; (9) pengutipan dan daftar rujukan, dan (10) presentasi.</w:t>
      </w:r>
      <w:r w:rsidRPr="004002AF">
        <w:rPr>
          <w:bCs/>
          <w:color w:val="000000" w:themeColor="text1"/>
        </w:rPr>
        <w:t xml:space="preserve">. Perkuliahan dilaksanakan dengan </w:t>
      </w:r>
      <w:proofErr w:type="gramStart"/>
      <w:r w:rsidRPr="004002AF">
        <w:rPr>
          <w:bCs/>
          <w:color w:val="000000" w:themeColor="text1"/>
        </w:rPr>
        <w:t>cara</w:t>
      </w:r>
      <w:proofErr w:type="gramEnd"/>
      <w:r w:rsidRPr="004002AF">
        <w:rPr>
          <w:bCs/>
          <w:color w:val="000000" w:themeColor="text1"/>
        </w:rPr>
        <w:t xml:space="preserve"> </w:t>
      </w:r>
      <w:r w:rsidRPr="004002AF">
        <w:rPr>
          <w:bCs/>
          <w:i/>
          <w:iCs/>
          <w:color w:val="000000" w:themeColor="text1"/>
        </w:rPr>
        <w:t>blended learning</w:t>
      </w:r>
      <w:r w:rsidRPr="004002AF">
        <w:rPr>
          <w:bCs/>
          <w:color w:val="000000" w:themeColor="text1"/>
        </w:rPr>
        <w:t xml:space="preserve">. Penilaian dilakukan dengan </w:t>
      </w:r>
      <w:proofErr w:type="gramStart"/>
      <w:r w:rsidRPr="004002AF">
        <w:rPr>
          <w:bCs/>
          <w:color w:val="000000" w:themeColor="text1"/>
        </w:rPr>
        <w:t>cara</w:t>
      </w:r>
      <w:proofErr w:type="gramEnd"/>
      <w:r w:rsidRPr="004002AF">
        <w:rPr>
          <w:bCs/>
          <w:color w:val="000000" w:themeColor="text1"/>
        </w:rPr>
        <w:t xml:space="preserve"> tanya jawab dan tertulis.</w:t>
      </w:r>
    </w:p>
    <w:p w:rsidR="005749B0" w:rsidRPr="004002AF" w:rsidRDefault="005749B0" w:rsidP="00AF304D">
      <w:pPr>
        <w:pStyle w:val="1SubMatkul"/>
      </w:pPr>
      <w:r w:rsidRPr="004002AF">
        <w:lastRenderedPageBreak/>
        <w:t>Referensi</w:t>
      </w:r>
      <w:r w:rsidRPr="004002AF">
        <w:tab/>
        <w:t xml:space="preserve">: </w:t>
      </w:r>
      <w:r w:rsidRPr="004002AF">
        <w:tab/>
      </w:r>
    </w:p>
    <w:p w:rsidR="005749B0" w:rsidRPr="004002AF" w:rsidRDefault="005749B0" w:rsidP="00534F5A">
      <w:pPr>
        <w:pStyle w:val="12ref"/>
      </w:pPr>
      <w:r w:rsidRPr="004002AF">
        <w:t xml:space="preserve">Ahmadi, Anas. 2015. </w:t>
      </w:r>
      <w:r w:rsidRPr="004002AF">
        <w:rPr>
          <w:i/>
        </w:rPr>
        <w:t>Psikologi Menulis</w:t>
      </w:r>
      <w:r w:rsidRPr="004002AF">
        <w:t>. Yogyakarta: Ombak.</w:t>
      </w:r>
    </w:p>
    <w:p w:rsidR="005749B0" w:rsidRPr="004002AF" w:rsidRDefault="005749B0" w:rsidP="00534F5A">
      <w:pPr>
        <w:pStyle w:val="12ref"/>
      </w:pPr>
      <w:r w:rsidRPr="004002AF">
        <w:t xml:space="preserve">Alwi, Hasan, dkk. 2014. </w:t>
      </w:r>
      <w:r w:rsidRPr="004002AF">
        <w:rPr>
          <w:i/>
        </w:rPr>
        <w:t>Tata Bahasa Baku Bahasa Indonesia</w:t>
      </w:r>
      <w:r w:rsidRPr="004002AF">
        <w:t xml:space="preserve"> (Edisi 3). Jakarta: Balai Pustaka. </w:t>
      </w:r>
    </w:p>
    <w:p w:rsidR="005749B0" w:rsidRPr="004002AF" w:rsidRDefault="005749B0" w:rsidP="00534F5A">
      <w:pPr>
        <w:pStyle w:val="12ref"/>
      </w:pPr>
      <w:r w:rsidRPr="004002AF">
        <w:t xml:space="preserve">Arifin, Zaenal dan Amran Tasai. 2004. </w:t>
      </w:r>
      <w:r w:rsidRPr="004002AF">
        <w:rPr>
          <w:i/>
        </w:rPr>
        <w:t>Cermat Berbahasa</w:t>
      </w:r>
      <w:r w:rsidRPr="004002AF">
        <w:t>. Jakarta: Akademika Pressindo.</w:t>
      </w:r>
    </w:p>
    <w:p w:rsidR="005749B0" w:rsidRPr="004002AF" w:rsidRDefault="006978AA" w:rsidP="00534F5A">
      <w:pPr>
        <w:pStyle w:val="12ref"/>
      </w:pPr>
      <w:r>
        <w:t xml:space="preserve">Axelrod, R.B. &amp; </w:t>
      </w:r>
      <w:r w:rsidR="005749B0" w:rsidRPr="004002AF">
        <w:t xml:space="preserve">Cooper, C.R. 2010. </w:t>
      </w:r>
      <w:r w:rsidR="005749B0" w:rsidRPr="004002AF">
        <w:rPr>
          <w:i/>
        </w:rPr>
        <w:t>Guide to Writing.</w:t>
      </w:r>
      <w:r w:rsidR="005749B0" w:rsidRPr="004002AF">
        <w:t xml:space="preserve"> Benfork: Boston.</w:t>
      </w:r>
    </w:p>
    <w:p w:rsidR="005749B0" w:rsidRPr="004002AF" w:rsidRDefault="005749B0" w:rsidP="00534F5A">
      <w:pPr>
        <w:pStyle w:val="12ref"/>
      </w:pPr>
      <w:r w:rsidRPr="004002AF">
        <w:t xml:space="preserve">Dalman. 2014. </w:t>
      </w:r>
      <w:r w:rsidRPr="004002AF">
        <w:rPr>
          <w:i/>
        </w:rPr>
        <w:t>Keterampilan Menulis</w:t>
      </w:r>
      <w:r w:rsidRPr="004002AF">
        <w:t>. Jakarta: Raja Grafindo Persada.</w:t>
      </w:r>
    </w:p>
    <w:p w:rsidR="005749B0" w:rsidRPr="004002AF" w:rsidRDefault="005749B0" w:rsidP="00534F5A">
      <w:pPr>
        <w:pStyle w:val="12ref"/>
      </w:pPr>
      <w:r w:rsidRPr="004002AF">
        <w:t xml:space="preserve">Depdiknas. 2015. </w:t>
      </w:r>
      <w:r w:rsidRPr="004002AF">
        <w:rPr>
          <w:i/>
        </w:rPr>
        <w:t>Ejaan Bahasa Indonesia</w:t>
      </w:r>
      <w:r w:rsidRPr="004002AF">
        <w:t>. Jakarta: Depdiknas. (Peraturan Pemerintah No.50 Tahun 2015)</w:t>
      </w:r>
    </w:p>
    <w:p w:rsidR="005749B0" w:rsidRPr="004002AF" w:rsidRDefault="005749B0" w:rsidP="00534F5A">
      <w:pPr>
        <w:pStyle w:val="12ref"/>
      </w:pPr>
      <w:r w:rsidRPr="004002AF">
        <w:t>Sugono, Dendy, dkk. 2003a. Pengindonesiaan Istilah Asing dalam Bahasa Indonesia. Jakarta: PB.</w:t>
      </w:r>
    </w:p>
    <w:p w:rsidR="005749B0" w:rsidRPr="004002AF" w:rsidRDefault="005749B0" w:rsidP="00534F5A">
      <w:pPr>
        <w:pStyle w:val="12ref"/>
      </w:pPr>
      <w:r w:rsidRPr="004002AF">
        <w:t xml:space="preserve">Suhertuti, dkk. 2011. </w:t>
      </w:r>
      <w:r w:rsidRPr="004002AF">
        <w:rPr>
          <w:i/>
        </w:rPr>
        <w:t>Bahasa Indonesia sebagai Sarana Komunikasi Ilmiah</w:t>
      </w:r>
      <w:r w:rsidRPr="004002AF">
        <w:t>. Bogor: Irham Publishing.</w:t>
      </w:r>
    </w:p>
    <w:p w:rsidR="005749B0" w:rsidRPr="004002AF" w:rsidRDefault="005749B0" w:rsidP="00534F5A">
      <w:pPr>
        <w:pStyle w:val="12ref"/>
      </w:pPr>
      <w:r w:rsidRPr="004002AF">
        <w:t xml:space="preserve">Tim Penulis. 2016. </w:t>
      </w:r>
      <w:r w:rsidRPr="004002AF">
        <w:rPr>
          <w:i/>
        </w:rPr>
        <w:t>Menulis Ilmiah: Buku Ajar MPK Bahasa Indonesia</w:t>
      </w:r>
      <w:r w:rsidRPr="004002AF">
        <w:t xml:space="preserve">. Surabaya: University Press (Unesa Press). </w:t>
      </w:r>
    </w:p>
    <w:p w:rsidR="005749B0" w:rsidRPr="004002AF" w:rsidRDefault="005749B0" w:rsidP="00534F5A">
      <w:pPr>
        <w:pStyle w:val="12ref"/>
      </w:pPr>
      <w:r w:rsidRPr="004002AF">
        <w:t xml:space="preserve">Wijayanti, Sri Hapsari, dkk. 2013. </w:t>
      </w:r>
      <w:r w:rsidRPr="004002AF">
        <w:rPr>
          <w:i/>
        </w:rPr>
        <w:t>Bahasa Indonesia: Penulisan dan Penyajian Karya Ilmiah</w:t>
      </w:r>
      <w:r w:rsidRPr="004002AF">
        <w:t>. Jakarta: Rajawali Pers.</w:t>
      </w:r>
    </w:p>
    <w:p w:rsidR="005749B0" w:rsidRPr="004002AF" w:rsidRDefault="005749B0" w:rsidP="00321CAE">
      <w:pPr>
        <w:pStyle w:val="DaftarPustaka"/>
        <w:ind w:left="1080"/>
        <w:rPr>
          <w:rFonts w:ascii="Arial" w:hAnsi="Arial" w:cs="Arial"/>
          <w:color w:val="000000" w:themeColor="text1"/>
          <w:sz w:val="16"/>
          <w:szCs w:val="16"/>
          <w:lang w:val="id-ID"/>
        </w:rPr>
      </w:pPr>
    </w:p>
    <w:p w:rsidR="005749B0" w:rsidRPr="004002AF" w:rsidRDefault="00937720" w:rsidP="00AF304D">
      <w:pPr>
        <w:pStyle w:val="1SubMatkul"/>
      </w:pPr>
      <w:r>
        <w:rPr>
          <w:lang w:eastAsia="id-ID"/>
        </w:rPr>
        <w:t>Pendidikan Agama (</w:t>
      </w:r>
      <w:r w:rsidR="005749B0" w:rsidRPr="004002AF">
        <w:rPr>
          <w:lang w:eastAsia="id-ID"/>
        </w:rPr>
        <w:t>2 sks</w:t>
      </w:r>
      <w:r>
        <w:rPr>
          <w:lang w:eastAsia="id-ID"/>
        </w:rPr>
        <w:t>)</w:t>
      </w:r>
    </w:p>
    <w:p w:rsidR="005749B0" w:rsidRPr="003E3B08" w:rsidRDefault="00271FA3" w:rsidP="00AF304D">
      <w:pPr>
        <w:pStyle w:val="1SubMatkul"/>
        <w:rPr>
          <w:b w:val="0"/>
        </w:rPr>
      </w:pPr>
      <w:r>
        <w:t xml:space="preserve">Dosen: </w:t>
      </w:r>
      <w:r w:rsidR="00937720">
        <w:tab/>
      </w:r>
      <w:r w:rsidR="005749B0" w:rsidRPr="003E3B08">
        <w:rPr>
          <w:b w:val="0"/>
        </w:rPr>
        <w:t>Tim Dosen Pendidikan Agama</w:t>
      </w:r>
    </w:p>
    <w:p w:rsidR="005749B0" w:rsidRPr="004002AF" w:rsidRDefault="005749B0" w:rsidP="00AF304D">
      <w:pPr>
        <w:pStyle w:val="1SubMatkul"/>
      </w:pPr>
      <w:r w:rsidRPr="004002AF">
        <w:t>Capaian Pembelajaran Matakuliah:</w:t>
      </w:r>
    </w:p>
    <w:p w:rsidR="005749B0" w:rsidRPr="004002AF" w:rsidRDefault="005749B0" w:rsidP="00DB17E9">
      <w:pPr>
        <w:pStyle w:val="5ListCap"/>
        <w:numPr>
          <w:ilvl w:val="0"/>
          <w:numId w:val="8"/>
        </w:numPr>
      </w:pPr>
      <w:r w:rsidRPr="004002AF">
        <w:t>Memanfaatkan sumber belajar dan TIK untuk mendukung perancangan dan pelaksanaan pembelajaran Pendidikan Agama Islam meliputi wawasan/pengetahuan tentang Islam (</w:t>
      </w:r>
      <w:proofErr w:type="gramStart"/>
      <w:r w:rsidRPr="00A618E0">
        <w:rPr>
          <w:i/>
        </w:rPr>
        <w:t>islamic</w:t>
      </w:r>
      <w:proofErr w:type="gramEnd"/>
      <w:r w:rsidRPr="00A618E0">
        <w:rPr>
          <w:i/>
        </w:rPr>
        <w:t xml:space="preserve"> knowledge</w:t>
      </w:r>
      <w:r w:rsidRPr="004002AF">
        <w:t>), sikap keberagamaan (</w:t>
      </w:r>
      <w:r w:rsidRPr="00A618E0">
        <w:rPr>
          <w:i/>
        </w:rPr>
        <w:t>religion dispositions /attitude</w:t>
      </w:r>
      <w:r w:rsidRPr="004002AF">
        <w:t>), keterampilan menjalankan ajaran Islam (</w:t>
      </w:r>
      <w:r w:rsidRPr="00A618E0">
        <w:rPr>
          <w:i/>
        </w:rPr>
        <w:t>Islamic skills</w:t>
      </w:r>
      <w:r w:rsidRPr="004002AF">
        <w:t>), komitmen terhadap Islam (</w:t>
      </w:r>
      <w:r w:rsidRPr="00A618E0">
        <w:rPr>
          <w:i/>
        </w:rPr>
        <w:t>Islamic committment</w:t>
      </w:r>
      <w:r w:rsidRPr="004002AF">
        <w:t>), kepercayaan diri sebagai seorang muslim (</w:t>
      </w:r>
      <w:r w:rsidRPr="00A618E0">
        <w:rPr>
          <w:i/>
        </w:rPr>
        <w:t>moslem confidence</w:t>
      </w:r>
      <w:r w:rsidRPr="004002AF">
        <w:t>), dan kecakapan dalam melaksanakan ajaran agama (</w:t>
      </w:r>
      <w:r w:rsidRPr="00A618E0">
        <w:rPr>
          <w:i/>
        </w:rPr>
        <w:t>Islamic competence</w:t>
      </w:r>
      <w:r w:rsidRPr="004002AF">
        <w:t xml:space="preserve">). Dalam konstelasi psiko-sosial, baik sebagai pribadi, anggota keluarga, anggota masyarakat, maupun sebagai warga negara Indonesia, </w:t>
      </w:r>
    </w:p>
    <w:p w:rsidR="005749B0" w:rsidRPr="004002AF" w:rsidRDefault="005749B0" w:rsidP="00A618E0">
      <w:pPr>
        <w:pStyle w:val="5ListCap"/>
      </w:pPr>
      <w:r w:rsidRPr="004002AF">
        <w:t>Mahasiswa memiliki pengetahuan dan berpikir kritis tentang (</w:t>
      </w:r>
      <w:r w:rsidRPr="004002AF">
        <w:rPr>
          <w:i/>
        </w:rPr>
        <w:t>Islamic knowledge</w:t>
      </w:r>
      <w:r w:rsidRPr="004002AF">
        <w:t xml:space="preserve">) sesuai dengan sumber referensi. </w:t>
      </w:r>
    </w:p>
    <w:p w:rsidR="005749B0" w:rsidRPr="004002AF" w:rsidRDefault="005749B0" w:rsidP="00A618E0">
      <w:pPr>
        <w:pStyle w:val="5ListCap"/>
      </w:pPr>
      <w:r w:rsidRPr="004002AF">
        <w:t>Mahasiswa memiliki kemampuan untuk analisis studi kasus, presentasi dan diskusi, tugas proyek/penyelesaian masalah (</w:t>
      </w:r>
      <w:r w:rsidRPr="004002AF">
        <w:rPr>
          <w:i/>
        </w:rPr>
        <w:t>problem solving</w:t>
      </w:r>
      <w:r w:rsidRPr="004002AF">
        <w:t xml:space="preserve">), dan refleksi pada pembelajaran PAI. </w:t>
      </w:r>
    </w:p>
    <w:p w:rsidR="005749B0" w:rsidRPr="004002AF" w:rsidRDefault="005749B0" w:rsidP="00A618E0">
      <w:pPr>
        <w:pStyle w:val="5ListCap"/>
      </w:pPr>
      <w:r w:rsidRPr="004002AF">
        <w:t xml:space="preserve">Mahasiswa memiliki karakter Iman, cerdas, mandiri, jujur, peduli, tanggungjawab, tangguh dan menghiasi diri dengan nilai-nilai ketuhanan, kemanusiaan, persatuan, musyawarah, dan keadilan dalam bingkai Pancasila dan NKRI, berkarakter luhur, anti radikalisme, tanggap tehadap bencana dan memiliki kecerdasan literasi. </w:t>
      </w:r>
    </w:p>
    <w:p w:rsidR="005749B0" w:rsidRPr="004002AF" w:rsidRDefault="00483E15" w:rsidP="00AF304D">
      <w:pPr>
        <w:pStyle w:val="1SubMatkul"/>
      </w:pPr>
      <w:r>
        <w:t>Deskripsi Matakuliah:</w:t>
      </w:r>
    </w:p>
    <w:p w:rsidR="005749B0" w:rsidRPr="004002AF" w:rsidRDefault="005749B0" w:rsidP="00276320">
      <w:pPr>
        <w:pStyle w:val="8Deskripsi"/>
        <w:rPr>
          <w:color w:val="000000" w:themeColor="text1"/>
        </w:rPr>
      </w:pPr>
      <w:r w:rsidRPr="004002AF">
        <w:rPr>
          <w:bCs/>
          <w:color w:val="000000" w:themeColor="text1"/>
        </w:rPr>
        <w:t xml:space="preserve">Matakuliah ini membahas tentang </w:t>
      </w:r>
      <w:r w:rsidRPr="004002AF">
        <w:t xml:space="preserve">terbentuknya kepribadian mahasiswa secara utuh (kaffah) dengan menjadikan ajaran Islam sebagai landasan berpikir, bersikap, dan berperilaku dalam pengembangan keilmuan dan profesinya. Kepribadian yang utuh hanya dapat diwujudkan apabila pada diri setiap mahasiswa tertanam iman dan takwa kepada Allah SWT. Keimanan dan ketakwaan, hanya </w:t>
      </w:r>
      <w:proofErr w:type="gramStart"/>
      <w:r w:rsidRPr="004002AF">
        <w:t>akan</w:t>
      </w:r>
      <w:proofErr w:type="gramEnd"/>
      <w:r w:rsidRPr="004002AF">
        <w:t xml:space="preserve"> terwujud apabila ditopang dengan pengembangan elemen-elemennya, yakni: wawasan/pengetahuan tentang Islam (</w:t>
      </w:r>
      <w:r w:rsidRPr="004002AF">
        <w:rPr>
          <w:i/>
        </w:rPr>
        <w:t>Islamic knowledge</w:t>
      </w:r>
      <w:r w:rsidRPr="004002AF">
        <w:t>), sikap keberagamaan (religion dispositions /attitude), keterampilan menjalankan ajaran Islam (</w:t>
      </w:r>
      <w:r w:rsidRPr="004002AF">
        <w:rPr>
          <w:i/>
        </w:rPr>
        <w:t>Islamic skills</w:t>
      </w:r>
      <w:r w:rsidRPr="004002AF">
        <w:t>), komitmen terhadap Islam (</w:t>
      </w:r>
      <w:r w:rsidRPr="004002AF">
        <w:rPr>
          <w:i/>
        </w:rPr>
        <w:t>Islamic committment</w:t>
      </w:r>
      <w:r w:rsidRPr="004002AF">
        <w:t>), kepercayaan diri sebagai seorang muslim (</w:t>
      </w:r>
      <w:r w:rsidRPr="004002AF">
        <w:rPr>
          <w:i/>
        </w:rPr>
        <w:t>moslem confidence</w:t>
      </w:r>
      <w:r w:rsidRPr="004002AF">
        <w:t>), dan kecakapan dalam melaksanakan ajaran agama (</w:t>
      </w:r>
      <w:r w:rsidRPr="004002AF">
        <w:rPr>
          <w:i/>
        </w:rPr>
        <w:t>Islamic competence</w:t>
      </w:r>
      <w:r w:rsidRPr="004002AF">
        <w:t>). Dalam konstelasi psiko-sosial, baik sebagai pribadi, anggota keluarga, anggota masyarakat, maupun sebagai warga negara Indonesia, mata kuliah ini menjunjung tinggi nilai-nilai ketuhanan, kemanusiaan, persatuan, musyawarah, dan keadilan dalam bingkai Pancasila dan NKRI. Perkuliahan ini juga mengintegrasikan materi tanggap bencana, literasi digital, penanaman karakter luhur dan anti radikalisme. Perkuliahan dilaksanakan dengan sistem analisis studi kasus, presentasi dan diskusi, tugas proyek/penyelesaian masalah (problem solving), dan refleksi</w:t>
      </w:r>
      <w:r w:rsidRPr="004002AF">
        <w:rPr>
          <w:bCs/>
          <w:color w:val="000000" w:themeColor="text1"/>
        </w:rPr>
        <w:t xml:space="preserve">. Perkuliahan dilaksanakan dengan </w:t>
      </w:r>
      <w:proofErr w:type="gramStart"/>
      <w:r w:rsidRPr="004002AF">
        <w:rPr>
          <w:bCs/>
          <w:color w:val="000000" w:themeColor="text1"/>
        </w:rPr>
        <w:t>cara</w:t>
      </w:r>
      <w:proofErr w:type="gramEnd"/>
      <w:r w:rsidRPr="004002AF">
        <w:rPr>
          <w:bCs/>
          <w:color w:val="000000" w:themeColor="text1"/>
        </w:rPr>
        <w:t xml:space="preserve"> </w:t>
      </w:r>
      <w:r w:rsidRPr="006978AA">
        <w:rPr>
          <w:bCs/>
          <w:i/>
          <w:color w:val="000000" w:themeColor="text1"/>
        </w:rPr>
        <w:t>blended learning</w:t>
      </w:r>
      <w:r w:rsidRPr="004002AF">
        <w:rPr>
          <w:bCs/>
          <w:color w:val="000000" w:themeColor="text1"/>
        </w:rPr>
        <w:t xml:space="preserve">. Penilaian dilakukan dengan </w:t>
      </w:r>
      <w:proofErr w:type="gramStart"/>
      <w:r w:rsidRPr="004002AF">
        <w:rPr>
          <w:bCs/>
          <w:color w:val="000000" w:themeColor="text1"/>
        </w:rPr>
        <w:t>cara</w:t>
      </w:r>
      <w:proofErr w:type="gramEnd"/>
      <w:r w:rsidRPr="004002AF">
        <w:rPr>
          <w:bCs/>
          <w:color w:val="000000" w:themeColor="text1"/>
        </w:rPr>
        <w:t xml:space="preserve"> tanya jawab dan tertulis.</w:t>
      </w:r>
    </w:p>
    <w:p w:rsidR="005749B0" w:rsidRPr="004002AF" w:rsidRDefault="005749B0" w:rsidP="00AF304D">
      <w:pPr>
        <w:pStyle w:val="1SubMatkul"/>
      </w:pPr>
      <w:r w:rsidRPr="004002AF">
        <w:t>Referensi</w:t>
      </w:r>
      <w:r w:rsidRPr="004002AF">
        <w:tab/>
        <w:t xml:space="preserve">: </w:t>
      </w:r>
      <w:r w:rsidRPr="004002AF">
        <w:tab/>
      </w:r>
    </w:p>
    <w:p w:rsidR="005749B0" w:rsidRPr="004002AF" w:rsidRDefault="005749B0" w:rsidP="00C21202">
      <w:pPr>
        <w:pStyle w:val="12ref"/>
        <w:rPr>
          <w:rFonts w:eastAsia="MS Mincho"/>
        </w:rPr>
      </w:pPr>
      <w:r w:rsidRPr="004002AF">
        <w:t>Alquran dan Terjemahannya. 2014. Jakarta: Kementerian Agama Republik Indonesia.</w:t>
      </w:r>
    </w:p>
    <w:p w:rsidR="005749B0" w:rsidRPr="004002AF" w:rsidRDefault="005749B0" w:rsidP="00C21202">
      <w:pPr>
        <w:pStyle w:val="12ref"/>
        <w:rPr>
          <w:rFonts w:eastAsia="MS Mincho"/>
        </w:rPr>
      </w:pPr>
      <w:r w:rsidRPr="004002AF">
        <w:t>Ausop, Asep Zaenal. 2014. Islamic Character Building. Bandung: Salamadani.</w:t>
      </w:r>
    </w:p>
    <w:p w:rsidR="005749B0" w:rsidRPr="004002AF" w:rsidRDefault="005749B0" w:rsidP="00C21202">
      <w:pPr>
        <w:pStyle w:val="12ref"/>
      </w:pPr>
      <w:r w:rsidRPr="004002AF">
        <w:t>Achmad Sauqi. 2010. Meraih Kedamaian Hidup; K</w:t>
      </w:r>
      <w:r w:rsidR="006978AA">
        <w:t>isah Spiritualitas Orang Modern</w:t>
      </w:r>
      <w:r w:rsidRPr="004002AF">
        <w:t xml:space="preserve">. Yogyakarta: Sukses Offset. </w:t>
      </w:r>
    </w:p>
    <w:p w:rsidR="005749B0" w:rsidRPr="004002AF" w:rsidRDefault="005749B0" w:rsidP="00C21202">
      <w:pPr>
        <w:pStyle w:val="12ref"/>
      </w:pPr>
      <w:r w:rsidRPr="004002AF">
        <w:t xml:space="preserve">Juhaya S. Praja. 2002. Filsafat dan Metodologi Ilmu dalam Islam dan Penerpannya di Indonesia. Jakarta: Teraju. </w:t>
      </w:r>
    </w:p>
    <w:p w:rsidR="005749B0" w:rsidRPr="004002AF" w:rsidRDefault="005749B0" w:rsidP="00C21202">
      <w:pPr>
        <w:pStyle w:val="12ref"/>
        <w:rPr>
          <w:rFonts w:eastAsia="MS Mincho"/>
        </w:rPr>
      </w:pPr>
      <w:r w:rsidRPr="004002AF">
        <w:t>Maman. 2012. Pola Berpikir Sains Membangkitkan kembali Tradisi Keilmuan Islam. Bogor: QMM Publishin</w:t>
      </w:r>
    </w:p>
    <w:p w:rsidR="005749B0" w:rsidRPr="004002AF" w:rsidRDefault="005749B0" w:rsidP="00C21202">
      <w:pPr>
        <w:pStyle w:val="12ref"/>
        <w:rPr>
          <w:rFonts w:eastAsia="MS Mincho"/>
        </w:rPr>
      </w:pPr>
      <w:r w:rsidRPr="004002AF">
        <w:t>Munawar Rahmat. 2010. Pendidikan Insan Kamil Berbasis Sufisme Syaththariah. Bandung: ADPISI Press</w:t>
      </w:r>
    </w:p>
    <w:p w:rsidR="005749B0" w:rsidRPr="004002AF" w:rsidRDefault="005749B0" w:rsidP="00C21202">
      <w:pPr>
        <w:pStyle w:val="12ref"/>
        <w:rPr>
          <w:rFonts w:eastAsia="MS Mincho"/>
        </w:rPr>
      </w:pPr>
      <w:r w:rsidRPr="004002AF">
        <w:t>Mustaqim, Abdul. 2012. Epistemologi Tafsir Kontemporer. Yogyakarta: LKIS.</w:t>
      </w:r>
    </w:p>
    <w:p w:rsidR="005749B0" w:rsidRPr="004002AF" w:rsidRDefault="005749B0" w:rsidP="00C21202">
      <w:pPr>
        <w:pStyle w:val="12ref"/>
      </w:pPr>
      <w:r w:rsidRPr="004002AF">
        <w:t xml:space="preserve">Nurcholis Madjid. 2008. Islam Kemoderenan dan Keindonesiaan. Bandung: PT Mizan Pustaka. </w:t>
      </w:r>
    </w:p>
    <w:p w:rsidR="005749B0" w:rsidRPr="004002AF" w:rsidRDefault="005749B0" w:rsidP="00C21202">
      <w:pPr>
        <w:pStyle w:val="12ref"/>
        <w:rPr>
          <w:rFonts w:eastAsia="MS Mincho"/>
        </w:rPr>
      </w:pPr>
      <w:r w:rsidRPr="004002AF">
        <w:t>----------------------. 2008. Islam Agama Peradaban. Jakarta: Paramadina</w:t>
      </w:r>
    </w:p>
    <w:p w:rsidR="005749B0" w:rsidRPr="004002AF" w:rsidRDefault="005749B0" w:rsidP="00C21202">
      <w:pPr>
        <w:pStyle w:val="12ref"/>
        <w:rPr>
          <w:rFonts w:eastAsia="MS Mincho"/>
        </w:rPr>
      </w:pPr>
      <w:r w:rsidRPr="004002AF">
        <w:t>Sukidi. 2002. Kecerdasan Spiritual. Jakarta: Gramedia.</w:t>
      </w:r>
    </w:p>
    <w:p w:rsidR="005749B0" w:rsidRPr="004002AF" w:rsidRDefault="005749B0" w:rsidP="00C21202">
      <w:pPr>
        <w:pStyle w:val="12ref"/>
        <w:rPr>
          <w:rFonts w:eastAsia="MS Mincho"/>
        </w:rPr>
      </w:pPr>
      <w:r w:rsidRPr="004002AF">
        <w:t>Syahidin. 2005. Pemberdayaan Umat Berbasis Masjid. Bandung: CV Alfabeta</w:t>
      </w:r>
    </w:p>
    <w:p w:rsidR="005749B0" w:rsidRPr="004002AF" w:rsidRDefault="005749B0" w:rsidP="00C21202">
      <w:pPr>
        <w:pStyle w:val="12ref"/>
      </w:pPr>
      <w:r w:rsidRPr="004002AF">
        <w:t>Tim Penulis Kemendikbud. 2014. Pendidikan Agama Islam pada Perguruan Tinggi Umum. Jakarta: Kementerian Pendidikan dan Kebudayaan Republik Indonesia.</w:t>
      </w:r>
    </w:p>
    <w:p w:rsidR="005749B0" w:rsidRPr="004002AF" w:rsidRDefault="005749B0" w:rsidP="00C21202">
      <w:pPr>
        <w:pStyle w:val="12ref"/>
      </w:pPr>
      <w:r w:rsidRPr="004002AF">
        <w:t>Tim Dosen PAI-Unesa. 2010, Pendidikan Agama Islam pada Perguruan Tinggi Umum. Surabaya: Unesa University Press.</w:t>
      </w:r>
    </w:p>
    <w:p w:rsidR="005749B0" w:rsidRDefault="005749B0" w:rsidP="00C21202">
      <w:pPr>
        <w:pStyle w:val="12ref"/>
      </w:pPr>
      <w:r w:rsidRPr="004002AF">
        <w:t xml:space="preserve">Toshihiko, Izutsu. 2003. Konsep-konsep Etika Religius dalam Al-Quran. (Penerjemah AE Priyono dkk.). Yogyakarta: Tiara Wacana Yogya. </w:t>
      </w:r>
    </w:p>
    <w:p w:rsidR="00C751D3" w:rsidRPr="004002AF" w:rsidRDefault="00C751D3" w:rsidP="00C21202">
      <w:pPr>
        <w:pStyle w:val="12ref"/>
      </w:pPr>
    </w:p>
    <w:p w:rsidR="005749B0" w:rsidRPr="004002AF" w:rsidRDefault="00C751D3" w:rsidP="00AF304D">
      <w:pPr>
        <w:pStyle w:val="1SubMatkul"/>
      </w:pPr>
      <w:r>
        <w:rPr>
          <w:lang w:eastAsia="id-ID"/>
        </w:rPr>
        <w:lastRenderedPageBreak/>
        <w:t>Pendidikan Kewarganegaraan (</w:t>
      </w:r>
      <w:r w:rsidR="005749B0" w:rsidRPr="004002AF">
        <w:rPr>
          <w:lang w:eastAsia="id-ID"/>
        </w:rPr>
        <w:t>2 sks</w:t>
      </w:r>
      <w:r>
        <w:rPr>
          <w:lang w:eastAsia="id-ID"/>
        </w:rPr>
        <w:t>)</w:t>
      </w:r>
    </w:p>
    <w:p w:rsidR="005749B0" w:rsidRPr="00C751D3" w:rsidRDefault="004002AF" w:rsidP="00AF304D">
      <w:pPr>
        <w:pStyle w:val="1SubMatkul"/>
      </w:pPr>
      <w:r w:rsidRPr="00C751D3">
        <w:t>Prasyarat</w:t>
      </w:r>
      <w:r w:rsidRPr="00C751D3">
        <w:tab/>
      </w:r>
      <w:r w:rsidR="005749B0" w:rsidRPr="00C751D3">
        <w:t>: Pendidikan Pancasila</w:t>
      </w:r>
    </w:p>
    <w:p w:rsidR="005749B0" w:rsidRPr="00C751D3" w:rsidRDefault="00271FA3" w:rsidP="00C751D3">
      <w:pPr>
        <w:pStyle w:val="Dosen"/>
        <w:rPr>
          <w:b w:val="0"/>
        </w:rPr>
      </w:pPr>
      <w:r>
        <w:t xml:space="preserve">Dosen: </w:t>
      </w:r>
      <w:r w:rsidR="00C751D3">
        <w:tab/>
      </w:r>
      <w:r w:rsidR="005749B0" w:rsidRPr="00C751D3">
        <w:rPr>
          <w:b w:val="0"/>
        </w:rPr>
        <w:t>Tim Dosen Pendidikan Kewarganegaraan</w:t>
      </w:r>
    </w:p>
    <w:p w:rsidR="005749B0" w:rsidRPr="004002AF" w:rsidRDefault="005749B0" w:rsidP="00AF304D">
      <w:pPr>
        <w:pStyle w:val="1SubMatkul"/>
      </w:pPr>
      <w:r w:rsidRPr="004002AF">
        <w:t>Capaian Pembelajaran Matakuliah:</w:t>
      </w:r>
    </w:p>
    <w:p w:rsidR="005749B0" w:rsidRPr="004002AF" w:rsidRDefault="005749B0" w:rsidP="00DB17E9">
      <w:pPr>
        <w:pStyle w:val="5ListCap"/>
        <w:numPr>
          <w:ilvl w:val="0"/>
          <w:numId w:val="9"/>
        </w:numPr>
      </w:pPr>
      <w:r w:rsidRPr="004002AF">
        <w:t>Memanfaatkan sumber belajar dan media pembelajaran berbantuan TIK untuk menelusuri data/informasi dalam rangka menemukenali dan memecahkan masalah yang berkaitan dengan kebangsaan dan Kewarganegaraan.</w:t>
      </w:r>
    </w:p>
    <w:p w:rsidR="005749B0" w:rsidRPr="004002AF" w:rsidRDefault="005749B0" w:rsidP="00DB17E9">
      <w:pPr>
        <w:pStyle w:val="5ListCap"/>
        <w:numPr>
          <w:ilvl w:val="0"/>
          <w:numId w:val="9"/>
        </w:numPr>
      </w:pPr>
      <w:r w:rsidRPr="004002AF">
        <w:t>Mengenali konsep teoritis tentang Kewarganegaraan dalam konteks berbangsa dan bernegara</w:t>
      </w:r>
    </w:p>
    <w:p w:rsidR="005749B0" w:rsidRPr="004002AF" w:rsidRDefault="005749B0" w:rsidP="00DB17E9">
      <w:pPr>
        <w:pStyle w:val="5ListCap"/>
        <w:numPr>
          <w:ilvl w:val="0"/>
          <w:numId w:val="9"/>
        </w:numPr>
      </w:pPr>
      <w:r w:rsidRPr="004002AF">
        <w:t xml:space="preserve">Memiliki pola pikir, pola sikap dan pola tindak yang mencerminkan rasa percaya diri dan menumbuhkan kebanggaan sebagai Warga Negara Indonesia serta sebagai bangsa Indonesia dan cinta tanah air Indonesia dalam konteks nilai dan moral Pancasila, UUD Negara RI Tahun 1945, nilai dan komitmen Bhinneka Tunggal Ika serta Negara Kesatuan Republik Indonesia. </w:t>
      </w:r>
    </w:p>
    <w:p w:rsidR="005749B0" w:rsidRPr="004002AF" w:rsidRDefault="005749B0" w:rsidP="00DB17E9">
      <w:pPr>
        <w:pStyle w:val="5ListCap"/>
        <w:numPr>
          <w:ilvl w:val="0"/>
          <w:numId w:val="9"/>
        </w:numPr>
      </w:pPr>
      <w:r w:rsidRPr="004002AF">
        <w:t>Membuat keputusan dengan berpedoman pada konsep teoritis Pendidikan Kewarganegaraan untuk menyelesa</w:t>
      </w:r>
      <w:r w:rsidR="006978AA">
        <w:t xml:space="preserve">ikan permasalahan yang relevan </w:t>
      </w:r>
      <w:r w:rsidRPr="004002AF">
        <w:t>di masyarakat, bangsa dan negara.</w:t>
      </w:r>
    </w:p>
    <w:p w:rsidR="005749B0" w:rsidRPr="004002AF" w:rsidRDefault="005749B0" w:rsidP="00DB17E9">
      <w:pPr>
        <w:pStyle w:val="5ListCap"/>
        <w:numPr>
          <w:ilvl w:val="0"/>
          <w:numId w:val="9"/>
        </w:numPr>
      </w:pPr>
      <w:r w:rsidRPr="004002AF">
        <w:t>Memiliki sikap dan perilaku yang bertanggungjawab yang mencerminkan sebagai WN yang baik (</w:t>
      </w:r>
      <w:r w:rsidRPr="00A618E0">
        <w:rPr>
          <w:i/>
        </w:rPr>
        <w:t>be a good citizen</w:t>
      </w:r>
      <w:r w:rsidR="00C751D3">
        <w:t xml:space="preserve">) </w:t>
      </w:r>
      <w:r w:rsidRPr="004002AF">
        <w:t>dalam kehidupan bermasyarakat, berbangsa dan bernegara.</w:t>
      </w:r>
    </w:p>
    <w:p w:rsidR="005749B0" w:rsidRPr="004002AF" w:rsidRDefault="00483E15" w:rsidP="00AF304D">
      <w:pPr>
        <w:pStyle w:val="1SubMatkul"/>
      </w:pPr>
      <w:r>
        <w:t>Deskripsi Matakuliah:</w:t>
      </w:r>
    </w:p>
    <w:p w:rsidR="005749B0" w:rsidRPr="004002AF" w:rsidRDefault="005749B0" w:rsidP="00276320">
      <w:pPr>
        <w:pStyle w:val="8Deskripsi"/>
        <w:rPr>
          <w:bCs/>
          <w:color w:val="000000" w:themeColor="text1"/>
        </w:rPr>
      </w:pPr>
      <w:r w:rsidRPr="004002AF">
        <w:rPr>
          <w:bCs/>
          <w:color w:val="000000" w:themeColor="text1"/>
        </w:rPr>
        <w:t xml:space="preserve">Matakuliah ini membahas tentang </w:t>
      </w:r>
      <w:r w:rsidRPr="004002AF">
        <w:t>hakikat PKn yang dilanjutkan dengan membahas hak dan kewajiban warga negara yang sesuai dengan konstitusi dalam rangka identitas nasional, dilaksanakan secara demokratis dan berdasarkan ata</w:t>
      </w:r>
      <w:r w:rsidR="006978AA">
        <w:t xml:space="preserve">s hukum yang berlaku. Kemudian </w:t>
      </w:r>
      <w:r w:rsidRPr="004002AF">
        <w:t>diperda</w:t>
      </w:r>
      <w:r w:rsidR="006978AA">
        <w:t xml:space="preserve">lam dengan pembicaraaan tentang </w:t>
      </w:r>
      <w:r w:rsidRPr="004002AF">
        <w:t>penegakkan hukum dan HAM, gender, wawasan nusantara, yang dilanjutkan den</w:t>
      </w:r>
      <w:r w:rsidR="006978AA">
        <w:t>gan ketahanan nasional dan</w:t>
      </w:r>
      <w:r w:rsidRPr="004002AF">
        <w:t xml:space="preserve"> diakhiri dengan pendidikan anti korupsi. Perkuliahan dilaksanakan dengan sistem analisis studi kasus, presentasi dan diskusi, tugas penyelesaian masalah </w:t>
      </w:r>
      <w:r w:rsidRPr="004002AF">
        <w:rPr>
          <w:i/>
        </w:rPr>
        <w:t>(problem solving),</w:t>
      </w:r>
      <w:r w:rsidRPr="004002AF">
        <w:t xml:space="preserve"> dan refleksi</w:t>
      </w:r>
      <w:r w:rsidRPr="004002AF">
        <w:rPr>
          <w:bCs/>
          <w:color w:val="000000" w:themeColor="text1"/>
        </w:rPr>
        <w:t xml:space="preserve">. Perkuliahan dilaksanakan dengan </w:t>
      </w:r>
      <w:proofErr w:type="gramStart"/>
      <w:r w:rsidRPr="004002AF">
        <w:rPr>
          <w:bCs/>
          <w:color w:val="000000" w:themeColor="text1"/>
        </w:rPr>
        <w:t>cara</w:t>
      </w:r>
      <w:proofErr w:type="gramEnd"/>
      <w:r w:rsidRPr="004002AF">
        <w:rPr>
          <w:bCs/>
          <w:color w:val="000000" w:themeColor="text1"/>
        </w:rPr>
        <w:t xml:space="preserve"> blended learning. Penilaian dilakukan dengan </w:t>
      </w:r>
      <w:proofErr w:type="gramStart"/>
      <w:r w:rsidRPr="004002AF">
        <w:rPr>
          <w:bCs/>
          <w:color w:val="000000" w:themeColor="text1"/>
        </w:rPr>
        <w:t>cara</w:t>
      </w:r>
      <w:proofErr w:type="gramEnd"/>
      <w:r w:rsidRPr="004002AF">
        <w:rPr>
          <w:bCs/>
          <w:color w:val="000000" w:themeColor="text1"/>
        </w:rPr>
        <w:t xml:space="preserve"> tanya jawab dan tertulis.</w:t>
      </w:r>
    </w:p>
    <w:p w:rsidR="005749B0" w:rsidRPr="004002AF" w:rsidRDefault="005749B0" w:rsidP="00AF304D">
      <w:pPr>
        <w:pStyle w:val="1SubMatkul"/>
      </w:pPr>
      <w:r w:rsidRPr="004002AF">
        <w:t>Referensi</w:t>
      </w:r>
      <w:r w:rsidRPr="004002AF">
        <w:tab/>
        <w:t xml:space="preserve">: </w:t>
      </w:r>
      <w:r w:rsidRPr="004002AF">
        <w:tab/>
      </w:r>
    </w:p>
    <w:p w:rsidR="005749B0" w:rsidRPr="004002AF" w:rsidRDefault="005749B0" w:rsidP="00C21202">
      <w:pPr>
        <w:pStyle w:val="12ref"/>
      </w:pPr>
      <w:r w:rsidRPr="004002AF">
        <w:t xml:space="preserve">Affandi, Idrus dan Karim Suryadi. 2005. </w:t>
      </w:r>
      <w:r w:rsidRPr="004002AF">
        <w:rPr>
          <w:i/>
          <w:iCs/>
        </w:rPr>
        <w:t>Hak Asasi Manusia</w:t>
      </w:r>
      <w:r w:rsidR="006978AA">
        <w:t>. Jakarta</w:t>
      </w:r>
      <w:r w:rsidRPr="004002AF">
        <w:t>: Pusat Penerbitan Universitas Terbuka</w:t>
      </w:r>
    </w:p>
    <w:p w:rsidR="005749B0" w:rsidRPr="004002AF" w:rsidRDefault="005749B0" w:rsidP="00C21202">
      <w:pPr>
        <w:pStyle w:val="12ref"/>
        <w:rPr>
          <w:color w:val="000000"/>
        </w:rPr>
      </w:pPr>
      <w:r w:rsidRPr="004002AF">
        <w:rPr>
          <w:color w:val="000000"/>
        </w:rPr>
        <w:t xml:space="preserve">Cogan, Johan L dan Murry Print. 2012. </w:t>
      </w:r>
      <w:r w:rsidRPr="004002AF">
        <w:rPr>
          <w:i/>
          <w:color w:val="000000"/>
        </w:rPr>
        <w:t xml:space="preserve">Civic Education in </w:t>
      </w:r>
      <w:proofErr w:type="gramStart"/>
      <w:r w:rsidRPr="004002AF">
        <w:rPr>
          <w:i/>
          <w:color w:val="000000"/>
        </w:rPr>
        <w:t>The</w:t>
      </w:r>
      <w:proofErr w:type="gramEnd"/>
      <w:r w:rsidRPr="004002AF">
        <w:rPr>
          <w:i/>
          <w:color w:val="000000"/>
        </w:rPr>
        <w:t xml:space="preserve"> Asia Pasific Regional</w:t>
      </w:r>
      <w:r w:rsidRPr="004002AF">
        <w:rPr>
          <w:color w:val="000000"/>
        </w:rPr>
        <w:t>. Roeledge. ISBN -0415932130</w:t>
      </w:r>
    </w:p>
    <w:p w:rsidR="005749B0" w:rsidRPr="004002AF" w:rsidRDefault="005749B0" w:rsidP="00C21202">
      <w:pPr>
        <w:pStyle w:val="12ref"/>
        <w:rPr>
          <w:color w:val="000000"/>
        </w:rPr>
      </w:pPr>
      <w:r w:rsidRPr="004002AF">
        <w:rPr>
          <w:color w:val="000000"/>
        </w:rPr>
        <w:t xml:space="preserve">Niemi, Richard G dan Jane Junn. 2005. </w:t>
      </w:r>
      <w:r w:rsidRPr="004002AF">
        <w:rPr>
          <w:i/>
          <w:color w:val="000000"/>
        </w:rPr>
        <w:t>Civic Education: What Make Student Learn.</w:t>
      </w:r>
      <w:r w:rsidRPr="004002AF">
        <w:rPr>
          <w:color w:val="000000"/>
        </w:rPr>
        <w:t xml:space="preserve"> The University of Chicago Press.</w:t>
      </w:r>
    </w:p>
    <w:p w:rsidR="005749B0" w:rsidRPr="004002AF" w:rsidRDefault="005749B0" w:rsidP="00C21202">
      <w:pPr>
        <w:pStyle w:val="12ref"/>
        <w:rPr>
          <w:color w:val="000000"/>
        </w:rPr>
      </w:pPr>
      <w:r w:rsidRPr="004002AF">
        <w:t xml:space="preserve">S. Sumarsono, dkk, </w:t>
      </w:r>
      <w:r w:rsidRPr="004002AF">
        <w:rPr>
          <w:i/>
          <w:iCs/>
        </w:rPr>
        <w:t>Pendidikan Kewarganegaraan</w:t>
      </w:r>
      <w:r w:rsidRPr="004002AF">
        <w:t>, Penerbit PT. Gramedia Pustaka Utama, Jakarta, 2001</w:t>
      </w:r>
    </w:p>
    <w:p w:rsidR="005749B0" w:rsidRPr="004002AF" w:rsidRDefault="005749B0" w:rsidP="00C21202">
      <w:pPr>
        <w:pStyle w:val="12ref"/>
        <w:rPr>
          <w:color w:val="000000"/>
        </w:rPr>
      </w:pPr>
      <w:r w:rsidRPr="004002AF">
        <w:t xml:space="preserve">Tim. Pendidikan Kewarganegaraan MPK-Unesa. 2018. </w:t>
      </w:r>
      <w:r w:rsidRPr="004002AF">
        <w:rPr>
          <w:i/>
        </w:rPr>
        <w:t>Pendidikan Kewarganegaraan</w:t>
      </w:r>
      <w:r w:rsidRPr="004002AF">
        <w:t xml:space="preserve">. Surabaya: Unesa University Press </w:t>
      </w:r>
    </w:p>
    <w:p w:rsidR="005749B0" w:rsidRPr="004002AF" w:rsidRDefault="005749B0" w:rsidP="00C21202">
      <w:pPr>
        <w:pStyle w:val="12ref"/>
        <w:rPr>
          <w:color w:val="000000"/>
        </w:rPr>
      </w:pPr>
      <w:r w:rsidRPr="004002AF">
        <w:t xml:space="preserve">Tim Dosen UGM. 2002. </w:t>
      </w:r>
      <w:r w:rsidRPr="004002AF">
        <w:rPr>
          <w:i/>
        </w:rPr>
        <w:t>Pendidikan Kewarganegaraan</w:t>
      </w:r>
      <w:r w:rsidRPr="004002AF">
        <w:t>. Yogyakarta: Paradigma</w:t>
      </w:r>
    </w:p>
    <w:p w:rsidR="005749B0" w:rsidRPr="004002AF" w:rsidRDefault="000A6DAA" w:rsidP="00C21202">
      <w:pPr>
        <w:pStyle w:val="12ref"/>
        <w:rPr>
          <w:color w:val="000000"/>
        </w:rPr>
      </w:pPr>
      <w:r>
        <w:t>…</w:t>
      </w:r>
      <w:proofErr w:type="gramStart"/>
      <w:r>
        <w:t>..</w:t>
      </w:r>
      <w:r w:rsidR="005749B0" w:rsidRPr="004002AF">
        <w:t>,</w:t>
      </w:r>
      <w:proofErr w:type="gramEnd"/>
      <w:r w:rsidR="005749B0" w:rsidRPr="004002AF">
        <w:t xml:space="preserve"> </w:t>
      </w:r>
      <w:r w:rsidR="005749B0" w:rsidRPr="004002AF">
        <w:rPr>
          <w:i/>
          <w:iCs/>
        </w:rPr>
        <w:t>UU RI No. 3 Tahun 2002 tentang Pertahanan Negara.</w:t>
      </w:r>
      <w:r w:rsidR="005749B0" w:rsidRPr="004002AF">
        <w:t>Penerbit “Citra Umbara”, Bandung, 2002</w:t>
      </w:r>
    </w:p>
    <w:p w:rsidR="005749B0" w:rsidRPr="004002AF" w:rsidRDefault="005749B0" w:rsidP="00C21202">
      <w:pPr>
        <w:pStyle w:val="12ref"/>
        <w:rPr>
          <w:color w:val="000000"/>
        </w:rPr>
      </w:pPr>
      <w:r w:rsidRPr="004002AF">
        <w:rPr>
          <w:i/>
          <w:color w:val="000000"/>
        </w:rPr>
        <w:t>UU No 12 Tahun 2006 tentang Kewarganegaraan RI</w:t>
      </w:r>
      <w:r w:rsidR="00B53C9D">
        <w:t>.</w:t>
      </w:r>
      <w:r w:rsidRPr="004002AF">
        <w:t>Penerbit “Cemerlang”, Jakarta, 2006.</w:t>
      </w:r>
    </w:p>
    <w:p w:rsidR="005749B0" w:rsidRPr="004002AF" w:rsidRDefault="005749B0" w:rsidP="00C21202">
      <w:pPr>
        <w:pStyle w:val="12ref"/>
        <w:rPr>
          <w:color w:val="000000"/>
        </w:rPr>
      </w:pPr>
      <w:r w:rsidRPr="004002AF">
        <w:t>UU yang relevan dengan materi pembelajaran.</w:t>
      </w:r>
    </w:p>
    <w:p w:rsidR="005749B0" w:rsidRPr="004002AF" w:rsidRDefault="005749B0" w:rsidP="00C21202">
      <w:pPr>
        <w:pStyle w:val="12ref"/>
        <w:rPr>
          <w:color w:val="000000" w:themeColor="text1"/>
          <w:lang w:val="id-ID"/>
        </w:rPr>
      </w:pPr>
    </w:p>
    <w:p w:rsidR="005749B0" w:rsidRPr="004002AF" w:rsidRDefault="00C751D3" w:rsidP="00AF304D">
      <w:pPr>
        <w:pStyle w:val="1SubMatkul"/>
      </w:pPr>
      <w:r>
        <w:rPr>
          <w:lang w:eastAsia="id-ID"/>
        </w:rPr>
        <w:t>Literasi Digital (</w:t>
      </w:r>
      <w:r w:rsidR="005749B0" w:rsidRPr="004002AF">
        <w:rPr>
          <w:lang w:eastAsia="id-ID"/>
        </w:rPr>
        <w:t>2 sks</w:t>
      </w:r>
      <w:r>
        <w:rPr>
          <w:lang w:eastAsia="id-ID"/>
        </w:rPr>
        <w:t>)</w:t>
      </w:r>
    </w:p>
    <w:p w:rsidR="005749B0" w:rsidRPr="00355489" w:rsidRDefault="00355489" w:rsidP="00355489">
      <w:pPr>
        <w:pStyle w:val="Dosen"/>
        <w:rPr>
          <w:b w:val="0"/>
        </w:rPr>
      </w:pPr>
      <w:r>
        <w:t>Dosen:</w:t>
      </w:r>
      <w:r>
        <w:tab/>
      </w:r>
      <w:r w:rsidR="005749B0" w:rsidRPr="00355489">
        <w:rPr>
          <w:b w:val="0"/>
        </w:rPr>
        <w:t>Tim Dosen Literasi Digital</w:t>
      </w:r>
    </w:p>
    <w:p w:rsidR="005749B0" w:rsidRPr="004002AF" w:rsidRDefault="005749B0" w:rsidP="00AF304D">
      <w:pPr>
        <w:pStyle w:val="1SubMatkul"/>
      </w:pPr>
      <w:r w:rsidRPr="004002AF">
        <w:t>Capaian Pembelajaran Matakuliah:</w:t>
      </w:r>
    </w:p>
    <w:p w:rsidR="005749B0" w:rsidRPr="004002AF" w:rsidRDefault="005749B0" w:rsidP="00DB17E9">
      <w:pPr>
        <w:pStyle w:val="5ListCap"/>
        <w:numPr>
          <w:ilvl w:val="0"/>
          <w:numId w:val="10"/>
        </w:numPr>
      </w:pPr>
      <w:r w:rsidRPr="004002AF">
        <w:t>Mahasiswa mampu memahami bagaimana data digital dihasilkan dan diproses, menemukan dan menyaring i</w:t>
      </w:r>
      <w:r w:rsidR="00C21202">
        <w:t>nformasi yang tepat dan relevan.</w:t>
      </w:r>
    </w:p>
    <w:p w:rsidR="005749B0" w:rsidRPr="004002AF" w:rsidRDefault="005749B0" w:rsidP="00A618E0">
      <w:pPr>
        <w:pStyle w:val="5ListCap"/>
      </w:pPr>
      <w:r w:rsidRPr="004002AF">
        <w:t>Mahasiswa menguasai dasar-dasar pemrograman, serta menggunakan dan me</w:t>
      </w:r>
      <w:r w:rsidR="00C21202">
        <w:t>mbuat konten berbasis teknologi.</w:t>
      </w:r>
    </w:p>
    <w:p w:rsidR="005749B0" w:rsidRPr="004002AF" w:rsidRDefault="005749B0" w:rsidP="00A618E0">
      <w:pPr>
        <w:pStyle w:val="5ListCap"/>
      </w:pPr>
      <w:r w:rsidRPr="004002AF">
        <w:t>Mahasiswa memiliki sikap bertanggung jawab dan kreatif dalam mengembangkan proyek sebagai syarat penilaian hasil belajar sesuai dengan Standar Nasional Pendidi</w:t>
      </w:r>
      <w:r w:rsidR="00C21202">
        <w:t>kan khususnya standar penilaian.</w:t>
      </w:r>
    </w:p>
    <w:p w:rsidR="005749B0" w:rsidRPr="004002AF" w:rsidRDefault="00483E15" w:rsidP="00AF304D">
      <w:pPr>
        <w:pStyle w:val="1SubMatkul"/>
      </w:pPr>
      <w:r>
        <w:t>Deskripsi Matakuliah:</w:t>
      </w:r>
    </w:p>
    <w:p w:rsidR="005749B0" w:rsidRPr="004002AF" w:rsidRDefault="005749B0" w:rsidP="00276320">
      <w:pPr>
        <w:pStyle w:val="8Deskripsi"/>
      </w:pPr>
      <w:r w:rsidRPr="004002AF">
        <w:rPr>
          <w:bCs/>
          <w:color w:val="000000" w:themeColor="text1"/>
        </w:rPr>
        <w:t xml:space="preserve">Matakuliah ini membahas tentang </w:t>
      </w:r>
      <w:r w:rsidRPr="004002AF">
        <w:t xml:space="preserve">pemahaman literasi digital, pemrosesan data termasuk dasar pemrograman, menemukan dan menyaring informasi, menggunakan, menemukan dan menyaring informasi, menggunakan teknologi untuk kolaborasi, serta membuat konten berbasis teknologi. </w:t>
      </w:r>
      <w:r w:rsidR="006978AA">
        <w:t xml:space="preserve">Semua kegiatan perkuliahan </w:t>
      </w:r>
      <w:proofErr w:type="gramStart"/>
      <w:r w:rsidR="006978AA">
        <w:t>akan</w:t>
      </w:r>
      <w:proofErr w:type="gramEnd"/>
      <w:r w:rsidR="006978AA">
        <w:t xml:space="preserve"> </w:t>
      </w:r>
      <w:r w:rsidRPr="004002AF">
        <w:t xml:space="preserve">dilakukan melalui diskusi, penelurusan informasi melalui TIK, praktik menggunakan teknologi untuk kolaborasi, membuat program pemrosesan data, serta proyek membuat konten berbasis teknologi informasi. pengkajian teori dan penguasaan ketrampilan tentang (1) kultural, pemahaman ragam konteks pengguna dunia digital; (2) kognitif, daya pikir dalam menilai konten; (3) konstruktif, yaitu reka cipta sesuatu yang ahli dan aktual; (4) komunikatif, yaitu memahami kinerja jejaring dan komunikasi di dunia digital; (5) kepercayaan diri yang bertanggung jawab; (6) kreatif, melakukan hal baru dengan cara baru; (7) kritis dalam menyikapi konten; dan (8) bertanggung jawab secara sosial. Dalam hal ini terdapat 3 jenjang dalam pengembangan literasi digital yaitu: a. Jenjang pertama, kompetensi digital yang meliputi keterampilan, konsep, pendekatan, dan perilaku; b. Jenjang kedua, penggunaan digital yang merujuk pada pengaplikasian kompetensi digital yang berhubungan dengan konteks tertentu; c. Jenjang ketiga, transformasi digital yang membutuhkan kreativitas dan inovasi pada dunia digital. </w:t>
      </w:r>
      <w:r w:rsidRPr="004002AF">
        <w:rPr>
          <w:bCs/>
          <w:color w:val="000000" w:themeColor="text1"/>
        </w:rPr>
        <w:t xml:space="preserve">Perkuliahan dilaksanakan dengan </w:t>
      </w:r>
      <w:proofErr w:type="gramStart"/>
      <w:r w:rsidRPr="004002AF">
        <w:rPr>
          <w:bCs/>
          <w:color w:val="000000" w:themeColor="text1"/>
        </w:rPr>
        <w:t>cara</w:t>
      </w:r>
      <w:proofErr w:type="gramEnd"/>
      <w:r w:rsidRPr="004002AF">
        <w:rPr>
          <w:bCs/>
          <w:color w:val="000000" w:themeColor="text1"/>
        </w:rPr>
        <w:t xml:space="preserve"> blended learning. Penilaian dilakukan dengan </w:t>
      </w:r>
      <w:proofErr w:type="gramStart"/>
      <w:r w:rsidRPr="004002AF">
        <w:rPr>
          <w:bCs/>
          <w:color w:val="000000" w:themeColor="text1"/>
        </w:rPr>
        <w:t>cara</w:t>
      </w:r>
      <w:proofErr w:type="gramEnd"/>
      <w:r w:rsidRPr="004002AF">
        <w:rPr>
          <w:bCs/>
          <w:color w:val="000000" w:themeColor="text1"/>
        </w:rPr>
        <w:t xml:space="preserve"> tanya jawab dan tertulis.</w:t>
      </w:r>
    </w:p>
    <w:p w:rsidR="00482EF7" w:rsidRDefault="00482EF7">
      <w:pPr>
        <w:spacing w:after="200" w:line="276" w:lineRule="auto"/>
        <w:rPr>
          <w:rFonts w:ascii="Arial" w:eastAsia="Times New Roman" w:hAnsi="Arial" w:cs="Arial"/>
          <w:b/>
          <w:bCs/>
          <w:sz w:val="16"/>
          <w:szCs w:val="16"/>
        </w:rPr>
      </w:pPr>
      <w:r>
        <w:br w:type="page"/>
      </w:r>
    </w:p>
    <w:p w:rsidR="005749B0" w:rsidRPr="004002AF" w:rsidRDefault="005749B0" w:rsidP="00AF304D">
      <w:pPr>
        <w:pStyle w:val="1SubMatkul"/>
      </w:pPr>
      <w:r w:rsidRPr="004002AF">
        <w:lastRenderedPageBreak/>
        <w:t>Referensi</w:t>
      </w:r>
      <w:r w:rsidRPr="004002AF">
        <w:tab/>
        <w:t xml:space="preserve">: </w:t>
      </w:r>
      <w:r w:rsidRPr="004002AF">
        <w:tab/>
      </w:r>
    </w:p>
    <w:p w:rsidR="005749B0" w:rsidRPr="004002AF" w:rsidRDefault="005749B0" w:rsidP="006978AA">
      <w:pPr>
        <w:pStyle w:val="12ref"/>
        <w:rPr>
          <w:lang w:eastAsia="id-ID"/>
        </w:rPr>
      </w:pPr>
      <w:r w:rsidRPr="004002AF">
        <w:rPr>
          <w:lang w:val="en-ID" w:eastAsia="id-ID"/>
        </w:rPr>
        <w:t xml:space="preserve">Rohmadi, </w:t>
      </w:r>
      <w:r w:rsidRPr="004002AF">
        <w:rPr>
          <w:lang w:eastAsia="id-ID"/>
        </w:rPr>
        <w:t>Muhammad.</w:t>
      </w:r>
      <w:r w:rsidRPr="004002AF">
        <w:rPr>
          <w:lang w:val="en-ID" w:eastAsia="id-ID"/>
        </w:rPr>
        <w:t xml:space="preserve"> </w:t>
      </w:r>
      <w:r w:rsidRPr="004002AF">
        <w:rPr>
          <w:i/>
          <w:lang w:eastAsia="id-ID"/>
        </w:rPr>
        <w:t>Literasi Digital</w:t>
      </w:r>
      <w:r w:rsidRPr="004002AF">
        <w:rPr>
          <w:lang w:val="en-ID" w:eastAsia="id-ID"/>
        </w:rPr>
        <w:t>. Surakarta: Perpustakaan Universitas Sebelas Maret (UNS). 2018.</w:t>
      </w:r>
    </w:p>
    <w:p w:rsidR="005749B0" w:rsidRPr="004002AF" w:rsidRDefault="003E3B08" w:rsidP="006978AA">
      <w:pPr>
        <w:pStyle w:val="12ref"/>
        <w:rPr>
          <w:lang w:eastAsia="id-ID"/>
        </w:rPr>
      </w:pPr>
      <w:hyperlink r:id="rId8" w:tgtFrame="_blank" w:history="1">
        <w:r w:rsidR="005749B0" w:rsidRPr="004002AF">
          <w:rPr>
            <w:rStyle w:val="Hyperlink"/>
            <w:color w:val="000000" w:themeColor="text1"/>
            <w:lang w:val="en-ID" w:eastAsia="id-ID"/>
          </w:rPr>
          <w:t>B.U., Donny</w:t>
        </w:r>
        <w:r w:rsidR="005749B0" w:rsidRPr="004002AF">
          <w:rPr>
            <w:rStyle w:val="Hyperlink"/>
            <w:color w:val="000000" w:themeColor="text1"/>
            <w:lang w:eastAsia="id-ID"/>
          </w:rPr>
          <w:t>.</w:t>
        </w:r>
      </w:hyperlink>
      <w:r w:rsidR="005749B0" w:rsidRPr="004002AF">
        <w:rPr>
          <w:color w:val="000000" w:themeColor="text1"/>
          <w:lang w:eastAsia="id-ID"/>
        </w:rPr>
        <w:t xml:space="preserve"> </w:t>
      </w:r>
      <w:hyperlink r:id="rId9" w:tgtFrame="_blank" w:history="1">
        <w:r w:rsidR="005749B0" w:rsidRPr="004002AF">
          <w:rPr>
            <w:rStyle w:val="Hyperlink"/>
            <w:i/>
            <w:iCs/>
            <w:color w:val="000000" w:themeColor="text1"/>
            <w:lang w:eastAsia="id-ID"/>
          </w:rPr>
          <w:t>Kerangka</w:t>
        </w:r>
      </w:hyperlink>
      <w:r w:rsidR="005749B0" w:rsidRPr="004002AF">
        <w:rPr>
          <w:i/>
          <w:iCs/>
          <w:color w:val="000000" w:themeColor="text1"/>
          <w:lang w:eastAsia="id-ID"/>
        </w:rPr>
        <w:t xml:space="preserve"> Literasi Digital Indonesia</w:t>
      </w:r>
      <w:r w:rsidR="005749B0" w:rsidRPr="004002AF">
        <w:rPr>
          <w:color w:val="000000" w:themeColor="text1"/>
          <w:lang w:eastAsia="id-ID"/>
        </w:rPr>
        <w:t xml:space="preserve">. </w:t>
      </w:r>
      <w:r w:rsidR="005749B0" w:rsidRPr="004002AF">
        <w:rPr>
          <w:color w:val="000000" w:themeColor="text1"/>
          <w:lang w:val="en-ID" w:eastAsia="id-ID"/>
        </w:rPr>
        <w:t>Jakarta.</w:t>
      </w:r>
      <w:r w:rsidR="005749B0" w:rsidRPr="004002AF">
        <w:rPr>
          <w:color w:val="000000" w:themeColor="text1"/>
          <w:lang w:eastAsia="id-ID"/>
        </w:rPr>
        <w:t xml:space="preserve"> 2012. </w:t>
      </w:r>
    </w:p>
    <w:p w:rsidR="005749B0" w:rsidRPr="004002AF" w:rsidRDefault="003E3B08" w:rsidP="006978AA">
      <w:pPr>
        <w:pStyle w:val="12ref"/>
        <w:rPr>
          <w:lang w:eastAsia="id-ID"/>
        </w:rPr>
      </w:pPr>
      <w:hyperlink r:id="rId10" w:tgtFrame="_blank" w:history="1">
        <w:r w:rsidR="005749B0" w:rsidRPr="004002AF">
          <w:rPr>
            <w:rStyle w:val="Hyperlink"/>
            <w:color w:val="000000" w:themeColor="text1"/>
            <w:lang w:eastAsia="id-ID"/>
          </w:rPr>
          <w:t>Nasrullah</w:t>
        </w:r>
        <w:r w:rsidR="005749B0" w:rsidRPr="004002AF">
          <w:rPr>
            <w:rStyle w:val="Hyperlink"/>
            <w:color w:val="000000" w:themeColor="text1"/>
            <w:lang w:val="en-ID" w:eastAsia="id-ID"/>
          </w:rPr>
          <w:t>,</w:t>
        </w:r>
        <w:r w:rsidR="005749B0" w:rsidRPr="004002AF">
          <w:rPr>
            <w:rStyle w:val="Hyperlink"/>
            <w:color w:val="000000" w:themeColor="text1"/>
            <w:lang w:eastAsia="id-ID"/>
          </w:rPr>
          <w:t xml:space="preserve"> Rulli</w:t>
        </w:r>
        <w:r w:rsidR="005749B0" w:rsidRPr="004002AF">
          <w:rPr>
            <w:rStyle w:val="Hyperlink"/>
            <w:color w:val="000000" w:themeColor="text1"/>
            <w:lang w:val="en-ID" w:eastAsia="id-ID"/>
          </w:rPr>
          <w:t>e</w:t>
        </w:r>
        <w:r w:rsidR="005749B0" w:rsidRPr="004002AF">
          <w:rPr>
            <w:rStyle w:val="Hyperlink"/>
            <w:color w:val="000000" w:themeColor="text1"/>
            <w:lang w:eastAsia="id-ID"/>
          </w:rPr>
          <w:t>.</w:t>
        </w:r>
      </w:hyperlink>
      <w:r w:rsidR="005749B0" w:rsidRPr="004002AF">
        <w:rPr>
          <w:color w:val="000000" w:themeColor="text1"/>
          <w:lang w:eastAsia="id-ID"/>
        </w:rPr>
        <w:t> </w:t>
      </w:r>
      <w:hyperlink r:id="rId11" w:tgtFrame="_blank" w:history="1">
        <w:r w:rsidR="005749B0" w:rsidRPr="004002AF">
          <w:rPr>
            <w:rStyle w:val="Hyperlink"/>
            <w:i/>
            <w:iCs/>
            <w:color w:val="000000" w:themeColor="text1"/>
            <w:lang w:eastAsia="id-ID"/>
          </w:rPr>
          <w:t>Materi</w:t>
        </w:r>
      </w:hyperlink>
      <w:r w:rsidR="005749B0" w:rsidRPr="004002AF">
        <w:rPr>
          <w:i/>
          <w:iCs/>
          <w:color w:val="000000" w:themeColor="text1"/>
          <w:lang w:eastAsia="id-ID"/>
        </w:rPr>
        <w:t xml:space="preserve"> Pendukung Literasi Diital</w:t>
      </w:r>
      <w:r w:rsidR="005749B0" w:rsidRPr="004002AF">
        <w:rPr>
          <w:color w:val="000000" w:themeColor="text1"/>
          <w:lang w:eastAsia="id-ID"/>
        </w:rPr>
        <w:t xml:space="preserve">. </w:t>
      </w:r>
      <w:r w:rsidR="005749B0" w:rsidRPr="004002AF">
        <w:rPr>
          <w:color w:val="000000" w:themeColor="text1"/>
          <w:lang w:val="en-ID" w:eastAsia="id-ID"/>
        </w:rPr>
        <w:t xml:space="preserve">Jakarta: </w:t>
      </w:r>
      <w:r w:rsidR="005749B0" w:rsidRPr="004002AF">
        <w:rPr>
          <w:lang w:eastAsia="id-ID"/>
        </w:rPr>
        <w:t>Kementerian Pendidikan dan Kebudayaan</w:t>
      </w:r>
      <w:r w:rsidR="005749B0" w:rsidRPr="004002AF">
        <w:rPr>
          <w:lang w:val="en-ID" w:eastAsia="id-ID"/>
        </w:rPr>
        <w:t xml:space="preserve">. </w:t>
      </w:r>
      <w:r w:rsidR="005749B0" w:rsidRPr="004002AF">
        <w:rPr>
          <w:color w:val="000000" w:themeColor="text1"/>
          <w:lang w:eastAsia="id-ID"/>
        </w:rPr>
        <w:t>2017. </w:t>
      </w:r>
    </w:p>
    <w:p w:rsidR="005749B0" w:rsidRPr="004002AF" w:rsidRDefault="005749B0" w:rsidP="006978AA">
      <w:pPr>
        <w:pStyle w:val="12ref"/>
        <w:rPr>
          <w:lang w:eastAsia="id-ID"/>
        </w:rPr>
      </w:pPr>
      <w:r w:rsidRPr="004002AF">
        <w:rPr>
          <w:color w:val="000000" w:themeColor="text1"/>
        </w:rPr>
        <w:t xml:space="preserve">Widiastuti, </w:t>
      </w:r>
      <w:hyperlink r:id="rId12" w:tgtFrame="_blank" w:history="1">
        <w:r w:rsidRPr="004002AF">
          <w:rPr>
            <w:rStyle w:val="Hyperlink"/>
            <w:color w:val="000000" w:themeColor="text1"/>
            <w:lang w:val="en-ID" w:eastAsia="id-ID"/>
          </w:rPr>
          <w:t>Niken</w:t>
        </w:r>
        <w:r w:rsidRPr="004002AF">
          <w:rPr>
            <w:rStyle w:val="Hyperlink"/>
            <w:color w:val="000000" w:themeColor="text1"/>
            <w:lang w:eastAsia="id-ID"/>
          </w:rPr>
          <w:t>.</w:t>
        </w:r>
      </w:hyperlink>
      <w:r w:rsidRPr="004002AF">
        <w:rPr>
          <w:color w:val="000000" w:themeColor="text1"/>
          <w:lang w:eastAsia="id-ID"/>
        </w:rPr>
        <w:t> </w:t>
      </w:r>
      <w:hyperlink r:id="rId13" w:tgtFrame="_blank" w:history="1">
        <w:r w:rsidRPr="004002AF">
          <w:rPr>
            <w:rStyle w:val="Hyperlink"/>
            <w:i/>
            <w:iCs/>
            <w:color w:val="000000" w:themeColor="text1"/>
            <w:lang w:eastAsia="id-ID"/>
          </w:rPr>
          <w:t>Infografis</w:t>
        </w:r>
      </w:hyperlink>
      <w:r w:rsidRPr="004002AF">
        <w:rPr>
          <w:i/>
          <w:iCs/>
          <w:color w:val="000000" w:themeColor="text1"/>
          <w:lang w:eastAsia="id-ID"/>
        </w:rPr>
        <w:t xml:space="preserve"> Keren dan berkualitas baik</w:t>
      </w:r>
      <w:r w:rsidRPr="004002AF">
        <w:rPr>
          <w:color w:val="000000" w:themeColor="text1"/>
          <w:lang w:eastAsia="id-ID"/>
        </w:rPr>
        <w:t xml:space="preserve">. </w:t>
      </w:r>
      <w:r w:rsidRPr="004002AF">
        <w:rPr>
          <w:color w:val="000000" w:themeColor="text1"/>
          <w:lang w:val="en-ID" w:eastAsia="id-ID"/>
        </w:rPr>
        <w:t xml:space="preserve">Jakarta: Direktorat Pengolahan dan Penyediaan Informasi </w:t>
      </w:r>
      <w:r w:rsidRPr="004002AF">
        <w:rPr>
          <w:color w:val="000000" w:themeColor="text1"/>
          <w:lang w:eastAsia="id-ID"/>
        </w:rPr>
        <w:t>Kementrian Ko</w:t>
      </w:r>
      <w:r w:rsidRPr="004002AF">
        <w:rPr>
          <w:lang w:eastAsia="id-ID"/>
        </w:rPr>
        <w:t>munikasi dan Informatika.</w:t>
      </w:r>
      <w:r w:rsidRPr="004002AF">
        <w:rPr>
          <w:lang w:val="en-ID" w:eastAsia="id-ID"/>
        </w:rPr>
        <w:t xml:space="preserve"> </w:t>
      </w:r>
      <w:r w:rsidRPr="004002AF">
        <w:rPr>
          <w:color w:val="000000" w:themeColor="text1"/>
          <w:lang w:eastAsia="id-ID"/>
        </w:rPr>
        <w:t>2018.</w:t>
      </w:r>
    </w:p>
    <w:p w:rsidR="005749B0" w:rsidRPr="004002AF" w:rsidRDefault="003E3B08" w:rsidP="006978AA">
      <w:pPr>
        <w:pStyle w:val="12ref"/>
        <w:rPr>
          <w:lang w:eastAsia="id-ID"/>
        </w:rPr>
      </w:pPr>
      <w:hyperlink r:id="rId14" w:tgtFrame="_blank" w:history="1">
        <w:r w:rsidR="005749B0" w:rsidRPr="004002AF">
          <w:rPr>
            <w:rStyle w:val="Strong"/>
            <w:color w:val="000000" w:themeColor="text1"/>
          </w:rPr>
          <w:t>Faithe</w:t>
        </w:r>
      </w:hyperlink>
      <w:r w:rsidR="005749B0" w:rsidRPr="004002AF">
        <w:rPr>
          <w:b/>
          <w:bCs/>
          <w:color w:val="000000" w:themeColor="text1"/>
        </w:rPr>
        <w:t> </w:t>
      </w:r>
      <w:r w:rsidR="005749B0" w:rsidRPr="004002AF">
        <w:rPr>
          <w:color w:val="000000" w:themeColor="text1"/>
        </w:rPr>
        <w:t>Wempen et al. </w:t>
      </w:r>
      <w:r w:rsidR="005749B0" w:rsidRPr="004002AF">
        <w:rPr>
          <w:i/>
          <w:iCs/>
          <w:color w:val="000000" w:themeColor="text1"/>
        </w:rPr>
        <w:t>Computing Fundamentals Diital Literacy Edition</w:t>
      </w:r>
      <w:r w:rsidR="005749B0" w:rsidRPr="004002AF">
        <w:rPr>
          <w:color w:val="000000" w:themeColor="text1"/>
        </w:rPr>
        <w:t xml:space="preserve">. </w:t>
      </w:r>
      <w:r w:rsidR="005749B0" w:rsidRPr="004002AF">
        <w:rPr>
          <w:color w:val="000000" w:themeColor="text1"/>
          <w:lang w:val="en-ID"/>
        </w:rPr>
        <w:t xml:space="preserve">United Kingdom: Bell &amp; Bain. </w:t>
      </w:r>
      <w:r w:rsidR="005749B0" w:rsidRPr="004002AF">
        <w:rPr>
          <w:color w:val="000000" w:themeColor="text1"/>
        </w:rPr>
        <w:t>2014.</w:t>
      </w:r>
    </w:p>
    <w:p w:rsidR="005749B0" w:rsidRPr="004002AF" w:rsidRDefault="003E3B08" w:rsidP="006978AA">
      <w:pPr>
        <w:pStyle w:val="12ref"/>
        <w:rPr>
          <w:color w:val="000000" w:themeColor="text1"/>
          <w:lang w:eastAsia="id-ID"/>
        </w:rPr>
      </w:pPr>
      <w:hyperlink r:id="rId15" w:tgtFrame="_blank" w:history="1">
        <w:r w:rsidR="005749B0" w:rsidRPr="004002AF">
          <w:rPr>
            <w:rStyle w:val="Hyperlink"/>
            <w:color w:val="000000" w:themeColor="text1"/>
            <w:lang w:val="en-ID" w:eastAsia="id-ID"/>
          </w:rPr>
          <w:t>Ameliah, Rizky dkk</w:t>
        </w:r>
        <w:r w:rsidR="005749B0" w:rsidRPr="004002AF">
          <w:rPr>
            <w:rStyle w:val="Hyperlink"/>
            <w:color w:val="000000" w:themeColor="text1"/>
            <w:lang w:eastAsia="id-ID"/>
          </w:rPr>
          <w:t>.</w:t>
        </w:r>
      </w:hyperlink>
      <w:r w:rsidR="005749B0" w:rsidRPr="004002AF">
        <w:rPr>
          <w:color w:val="000000" w:themeColor="text1"/>
          <w:lang w:eastAsia="id-ID"/>
        </w:rPr>
        <w:t> </w:t>
      </w:r>
      <w:r w:rsidR="005749B0" w:rsidRPr="004002AF">
        <w:rPr>
          <w:i/>
          <w:iCs/>
          <w:color w:val="000000" w:themeColor="text1"/>
          <w:lang w:eastAsia="id-ID"/>
        </w:rPr>
        <w:t>Strategi Kewiraussahaan Digital Sebuah Panduan untuk UMKM, Startup dan e-Commerce</w:t>
      </w:r>
      <w:r w:rsidR="005749B0" w:rsidRPr="004002AF">
        <w:rPr>
          <w:color w:val="000000" w:themeColor="text1"/>
          <w:lang w:eastAsia="id-ID"/>
        </w:rPr>
        <w:t xml:space="preserve">. </w:t>
      </w:r>
      <w:r w:rsidR="005749B0" w:rsidRPr="004002AF">
        <w:rPr>
          <w:color w:val="000000" w:themeColor="text1"/>
          <w:lang w:val="en-ID" w:eastAsia="id-ID"/>
        </w:rPr>
        <w:t xml:space="preserve">Jakarta: </w:t>
      </w:r>
      <w:r w:rsidR="005749B0" w:rsidRPr="004002AF">
        <w:rPr>
          <w:color w:val="000000" w:themeColor="text1"/>
          <w:lang w:eastAsia="id-ID"/>
        </w:rPr>
        <w:t>Kementrian Komunikasi dan Informatika Republik Indonesia</w:t>
      </w:r>
      <w:r w:rsidR="005749B0" w:rsidRPr="004002AF">
        <w:rPr>
          <w:color w:val="000000" w:themeColor="text1"/>
          <w:lang w:val="en-ID" w:eastAsia="id-ID"/>
        </w:rPr>
        <w:t xml:space="preserve">. </w:t>
      </w:r>
      <w:r w:rsidR="005749B0" w:rsidRPr="004002AF">
        <w:rPr>
          <w:color w:val="000000" w:themeColor="text1"/>
          <w:lang w:eastAsia="id-ID"/>
        </w:rPr>
        <w:t>2018.</w:t>
      </w:r>
    </w:p>
    <w:p w:rsidR="005749B0" w:rsidRPr="004002AF" w:rsidRDefault="005749B0" w:rsidP="006978AA">
      <w:pPr>
        <w:pStyle w:val="12ref"/>
        <w:rPr>
          <w:lang w:eastAsia="id-ID"/>
        </w:rPr>
      </w:pPr>
      <w:r w:rsidRPr="004002AF">
        <w:rPr>
          <w:color w:val="000000" w:themeColor="text1"/>
        </w:rPr>
        <w:t>Syaripudin, Acep dkk</w:t>
      </w:r>
      <w:r w:rsidRPr="004002AF">
        <w:rPr>
          <w:color w:val="000000" w:themeColor="text1"/>
          <w:lang w:eastAsia="id-ID"/>
        </w:rPr>
        <w:t xml:space="preserve">. </w:t>
      </w:r>
      <w:r w:rsidRPr="004002AF">
        <w:rPr>
          <w:i/>
          <w:iCs/>
          <w:color w:val="000000" w:themeColor="text1"/>
          <w:lang w:eastAsia="id-ID"/>
        </w:rPr>
        <w:t>Seri Buku Literasi Digital Kerangka Literasi Digital Indonesia</w:t>
      </w:r>
      <w:r w:rsidRPr="004002AF">
        <w:rPr>
          <w:color w:val="000000" w:themeColor="text1"/>
          <w:lang w:eastAsia="id-ID"/>
        </w:rPr>
        <w:t>. IS</w:t>
      </w:r>
      <w:r w:rsidRPr="004002AF">
        <w:rPr>
          <w:lang w:eastAsia="id-ID"/>
        </w:rPr>
        <w:t>BN 978-602-51324-2-1</w:t>
      </w:r>
      <w:r w:rsidRPr="004002AF">
        <w:rPr>
          <w:lang w:val="en-ID" w:eastAsia="id-ID"/>
        </w:rPr>
        <w:t>.</w:t>
      </w:r>
      <w:r w:rsidRPr="004002AF">
        <w:rPr>
          <w:lang w:eastAsia="id-ID"/>
        </w:rPr>
        <w:t xml:space="preserve"> </w:t>
      </w:r>
      <w:r w:rsidRPr="004002AF">
        <w:rPr>
          <w:lang w:val="en-ID" w:eastAsia="id-ID"/>
        </w:rPr>
        <w:t xml:space="preserve">Diakses dari </w:t>
      </w:r>
      <w:r w:rsidRPr="004002AF">
        <w:rPr>
          <w:lang w:eastAsia="id-ID"/>
        </w:rPr>
        <w:t>www.literasidigital.com.</w:t>
      </w:r>
    </w:p>
    <w:p w:rsidR="005749B0" w:rsidRPr="004002AF" w:rsidRDefault="005749B0" w:rsidP="006978AA">
      <w:pPr>
        <w:pStyle w:val="12ref"/>
        <w:rPr>
          <w:lang w:eastAsia="id-ID"/>
        </w:rPr>
      </w:pPr>
      <w:r w:rsidRPr="004002AF">
        <w:rPr>
          <w:color w:val="000000" w:themeColor="text1"/>
          <w:lang w:eastAsia="id-ID"/>
        </w:rPr>
        <w:t>Kementrian Ko</w:t>
      </w:r>
      <w:r w:rsidRPr="004002AF">
        <w:rPr>
          <w:lang w:eastAsia="id-ID"/>
        </w:rPr>
        <w:t>munikasi dan Informatika.</w:t>
      </w:r>
      <w:r w:rsidRPr="004002AF">
        <w:rPr>
          <w:lang w:val="en-ID" w:eastAsia="id-ID"/>
        </w:rPr>
        <w:t xml:space="preserve"> </w:t>
      </w:r>
      <w:r w:rsidRPr="004002AF">
        <w:rPr>
          <w:i/>
          <w:iCs/>
          <w:color w:val="000000" w:themeColor="text1"/>
          <w:lang w:eastAsia="id-ID"/>
        </w:rPr>
        <w:t>Antisipasi Hoax</w:t>
      </w:r>
      <w:r w:rsidRPr="004002AF">
        <w:rPr>
          <w:iCs/>
          <w:color w:val="000000" w:themeColor="text1"/>
          <w:lang w:eastAsia="id-ID"/>
        </w:rPr>
        <w:t xml:space="preserve">. </w:t>
      </w:r>
      <w:r w:rsidRPr="004002AF">
        <w:rPr>
          <w:lang w:eastAsia="id-ID"/>
        </w:rPr>
        <w:t>Siber Kreasi Gerakan Nasional Literasi Digital</w:t>
      </w:r>
      <w:r w:rsidRPr="004002AF">
        <w:rPr>
          <w:lang w:val="en-ID" w:eastAsia="id-ID"/>
        </w:rPr>
        <w:t xml:space="preserve">. Diakses dari </w:t>
      </w:r>
      <w:r w:rsidRPr="004002AF">
        <w:rPr>
          <w:lang w:eastAsia="id-ID"/>
        </w:rPr>
        <w:t>www.literasidigital.com.</w:t>
      </w:r>
    </w:p>
    <w:p w:rsidR="005749B0" w:rsidRPr="004002AF" w:rsidRDefault="005749B0" w:rsidP="006978AA">
      <w:pPr>
        <w:pStyle w:val="12ref"/>
        <w:rPr>
          <w:lang w:eastAsia="id-ID"/>
        </w:rPr>
      </w:pPr>
      <w:r w:rsidRPr="004002AF">
        <w:rPr>
          <w:color w:val="000000" w:themeColor="text1"/>
          <w:lang w:eastAsia="id-ID"/>
        </w:rPr>
        <w:t>Kementrian Ko</w:t>
      </w:r>
      <w:r w:rsidRPr="004002AF">
        <w:rPr>
          <w:lang w:eastAsia="id-ID"/>
        </w:rPr>
        <w:t>munikasi dan Informatika</w:t>
      </w:r>
      <w:r w:rsidRPr="004002AF">
        <w:rPr>
          <w:lang w:val="en-ID" w:eastAsia="id-ID"/>
        </w:rPr>
        <w:t>.</w:t>
      </w:r>
      <w:r w:rsidRPr="004002AF">
        <w:rPr>
          <w:iCs/>
          <w:color w:val="000000" w:themeColor="text1"/>
          <w:lang w:eastAsia="id-ID"/>
        </w:rPr>
        <w:t xml:space="preserve"> </w:t>
      </w:r>
      <w:r w:rsidRPr="004002AF">
        <w:rPr>
          <w:i/>
          <w:iCs/>
          <w:color w:val="000000" w:themeColor="text1"/>
          <w:lang w:eastAsia="id-ID"/>
        </w:rPr>
        <w:t>Mengenal Hoax</w:t>
      </w:r>
      <w:r w:rsidRPr="004002AF">
        <w:rPr>
          <w:iCs/>
          <w:color w:val="000000" w:themeColor="text1"/>
          <w:lang w:val="en-ID" w:eastAsia="id-ID"/>
        </w:rPr>
        <w:t>.</w:t>
      </w:r>
      <w:r w:rsidRPr="004002AF">
        <w:rPr>
          <w:color w:val="000000" w:themeColor="text1"/>
          <w:lang w:eastAsia="id-ID"/>
        </w:rPr>
        <w:t xml:space="preserve"> </w:t>
      </w:r>
      <w:r w:rsidRPr="004002AF">
        <w:rPr>
          <w:lang w:eastAsia="id-ID"/>
        </w:rPr>
        <w:t>Siber Kreasi Gerakan Nasional Literasi Digital</w:t>
      </w:r>
      <w:r w:rsidRPr="004002AF">
        <w:rPr>
          <w:lang w:val="en-ID" w:eastAsia="id-ID"/>
        </w:rPr>
        <w:t xml:space="preserve">. Diakses dari </w:t>
      </w:r>
      <w:r w:rsidRPr="004002AF">
        <w:rPr>
          <w:lang w:eastAsia="id-ID"/>
        </w:rPr>
        <w:t>www.literasidigital.com</w:t>
      </w:r>
    </w:p>
    <w:p w:rsidR="005749B0" w:rsidRPr="004002AF" w:rsidRDefault="003E3B08" w:rsidP="006978AA">
      <w:pPr>
        <w:pStyle w:val="12ref"/>
        <w:rPr>
          <w:lang w:eastAsia="id-ID"/>
        </w:rPr>
      </w:pPr>
      <w:hyperlink r:id="rId16" w:tgtFrame="_blank" w:history="1">
        <w:r w:rsidR="005749B0" w:rsidRPr="004002AF">
          <w:rPr>
            <w:rStyle w:val="Hyperlink"/>
            <w:color w:val="000000" w:themeColor="text1"/>
            <w:lang w:val="en-ID" w:eastAsia="id-ID"/>
          </w:rPr>
          <w:t>P</w:t>
        </w:r>
        <w:r w:rsidR="005749B0" w:rsidRPr="004002AF">
          <w:rPr>
            <w:rStyle w:val="Hyperlink"/>
            <w:color w:val="000000" w:themeColor="text1"/>
            <w:lang w:eastAsia="id-ID"/>
          </w:rPr>
          <w:t>ier Cesare Rivoltella.</w:t>
        </w:r>
      </w:hyperlink>
      <w:r w:rsidR="005749B0" w:rsidRPr="004002AF">
        <w:rPr>
          <w:color w:val="000000" w:themeColor="text1"/>
          <w:lang w:eastAsia="id-ID"/>
        </w:rPr>
        <w:t> </w:t>
      </w:r>
      <w:r w:rsidR="005749B0" w:rsidRPr="004002AF">
        <w:rPr>
          <w:i/>
          <w:iCs/>
          <w:color w:val="000000" w:themeColor="text1"/>
          <w:lang w:eastAsia="id-ID"/>
        </w:rPr>
        <w:t>Digital Literacy Tools and Methodologies for Information Society</w:t>
      </w:r>
      <w:r w:rsidR="005749B0" w:rsidRPr="004002AF">
        <w:rPr>
          <w:color w:val="000000" w:themeColor="text1"/>
          <w:lang w:eastAsia="id-ID"/>
        </w:rPr>
        <w:t>.</w:t>
      </w:r>
      <w:r w:rsidR="005749B0" w:rsidRPr="004002AF">
        <w:rPr>
          <w:lang w:eastAsia="id-ID"/>
        </w:rPr>
        <w:t xml:space="preserve"> New York</w:t>
      </w:r>
      <w:r w:rsidR="005749B0" w:rsidRPr="004002AF">
        <w:rPr>
          <w:lang w:val="en-ID" w:eastAsia="id-ID"/>
        </w:rPr>
        <w:t>:</w:t>
      </w:r>
      <w:r w:rsidR="005749B0" w:rsidRPr="004002AF">
        <w:rPr>
          <w:lang w:eastAsia="id-ID"/>
        </w:rPr>
        <w:t xml:space="preserve"> IGI Publishing.</w:t>
      </w:r>
      <w:r w:rsidR="005749B0" w:rsidRPr="004002AF">
        <w:rPr>
          <w:lang w:val="en-ID" w:eastAsia="id-ID"/>
        </w:rPr>
        <w:t xml:space="preserve"> </w:t>
      </w:r>
      <w:r w:rsidR="005749B0" w:rsidRPr="004002AF">
        <w:rPr>
          <w:color w:val="000000" w:themeColor="text1"/>
          <w:lang w:eastAsia="id-ID"/>
        </w:rPr>
        <w:t>2008.</w:t>
      </w:r>
    </w:p>
    <w:p w:rsidR="005749B0" w:rsidRPr="004002AF" w:rsidRDefault="005749B0" w:rsidP="006978AA">
      <w:pPr>
        <w:pStyle w:val="12ref"/>
        <w:rPr>
          <w:lang w:eastAsia="id-ID"/>
        </w:rPr>
      </w:pPr>
      <w:r w:rsidRPr="004002AF">
        <w:rPr>
          <w:lang w:eastAsia="id-ID"/>
        </w:rPr>
        <w:t>M. Ramli, Etika Dalam Penggunaan Teknologi Informasi dan Komunikasi dalam Pendidikan, Ta’lim Vol II No 03 Jan-Jun 2012</w:t>
      </w:r>
    </w:p>
    <w:p w:rsidR="005749B0" w:rsidRPr="004002AF" w:rsidRDefault="005749B0" w:rsidP="00321CAE">
      <w:pPr>
        <w:pStyle w:val="DaftarPustaka"/>
        <w:ind w:left="1080"/>
        <w:rPr>
          <w:rFonts w:ascii="Arial" w:hAnsi="Arial" w:cs="Arial"/>
          <w:color w:val="000000" w:themeColor="text1"/>
          <w:sz w:val="16"/>
          <w:szCs w:val="16"/>
          <w:lang w:val="id-ID"/>
        </w:rPr>
      </w:pPr>
    </w:p>
    <w:p w:rsidR="005749B0" w:rsidRPr="004002AF" w:rsidRDefault="005749B0" w:rsidP="00AF304D">
      <w:pPr>
        <w:pStyle w:val="1SubMatkul"/>
      </w:pPr>
      <w:r w:rsidRPr="004002AF">
        <w:rPr>
          <w:lang w:eastAsia="id-ID"/>
        </w:rPr>
        <w:t>Pendidikan Jasm</w:t>
      </w:r>
      <w:r w:rsidR="00355489">
        <w:rPr>
          <w:lang w:eastAsia="id-ID"/>
        </w:rPr>
        <w:t>ani dan Kebugaran (</w:t>
      </w:r>
      <w:r w:rsidRPr="004002AF">
        <w:rPr>
          <w:lang w:eastAsia="id-ID"/>
        </w:rPr>
        <w:t>2 sks</w:t>
      </w:r>
      <w:r w:rsidR="00355489">
        <w:rPr>
          <w:lang w:eastAsia="id-ID"/>
        </w:rPr>
        <w:t>)</w:t>
      </w:r>
    </w:p>
    <w:p w:rsidR="005749B0" w:rsidRPr="00355489" w:rsidRDefault="00355489" w:rsidP="00355489">
      <w:pPr>
        <w:pStyle w:val="Dosen"/>
        <w:rPr>
          <w:b w:val="0"/>
        </w:rPr>
      </w:pPr>
      <w:r>
        <w:t>Dosen:</w:t>
      </w:r>
      <w:r>
        <w:tab/>
      </w:r>
      <w:r w:rsidR="005749B0" w:rsidRPr="00355489">
        <w:rPr>
          <w:b w:val="0"/>
        </w:rPr>
        <w:t xml:space="preserve">Tim </w:t>
      </w:r>
      <w:r w:rsidR="005749B0" w:rsidRPr="00355489">
        <w:rPr>
          <w:b w:val="0"/>
          <w:lang w:eastAsia="id-ID"/>
        </w:rPr>
        <w:t>Pendidikan Jasmani dan Kebugaran</w:t>
      </w:r>
    </w:p>
    <w:p w:rsidR="005749B0" w:rsidRPr="004002AF" w:rsidRDefault="005749B0" w:rsidP="00AF304D">
      <w:pPr>
        <w:pStyle w:val="1SubMatkul"/>
      </w:pPr>
      <w:r w:rsidRPr="004002AF">
        <w:t>Capaian Pembelajaran Matakuliah:</w:t>
      </w:r>
    </w:p>
    <w:p w:rsidR="005749B0" w:rsidRPr="00A618E0" w:rsidRDefault="005749B0" w:rsidP="00DB17E9">
      <w:pPr>
        <w:pStyle w:val="5ListCap"/>
        <w:numPr>
          <w:ilvl w:val="0"/>
          <w:numId w:val="11"/>
        </w:numPr>
        <w:rPr>
          <w:rFonts w:eastAsia="Times New Roman"/>
        </w:rPr>
      </w:pPr>
      <w:r w:rsidRPr="00A618E0">
        <w:rPr>
          <w:rFonts w:eastAsia="Times New Roman"/>
        </w:rPr>
        <w:t>Mampu memahami pentingnya pendidikan jasmani dalam kehidupan sehari-hari</w:t>
      </w:r>
    </w:p>
    <w:p w:rsidR="005749B0" w:rsidRPr="00A618E0" w:rsidRDefault="005749B0" w:rsidP="00DB17E9">
      <w:pPr>
        <w:pStyle w:val="5ListCap"/>
        <w:numPr>
          <w:ilvl w:val="0"/>
          <w:numId w:val="11"/>
        </w:numPr>
        <w:rPr>
          <w:rFonts w:eastAsia="Times New Roman"/>
        </w:rPr>
      </w:pPr>
      <w:r w:rsidRPr="00A618E0">
        <w:rPr>
          <w:rFonts w:eastAsia="Times New Roman"/>
        </w:rPr>
        <w:t>Mampu memahami hakikat dan tujuan pendidikan jasmani</w:t>
      </w:r>
    </w:p>
    <w:p w:rsidR="005749B0" w:rsidRPr="00A618E0" w:rsidRDefault="005749B0" w:rsidP="00DB17E9">
      <w:pPr>
        <w:pStyle w:val="5ListCap"/>
        <w:numPr>
          <w:ilvl w:val="0"/>
          <w:numId w:val="11"/>
        </w:numPr>
        <w:rPr>
          <w:rFonts w:eastAsia="Times New Roman"/>
        </w:rPr>
      </w:pPr>
      <w:r w:rsidRPr="00A618E0">
        <w:rPr>
          <w:rFonts w:eastAsia="Times New Roman"/>
        </w:rPr>
        <w:t>Mampu membuat program pendidikan jasmani untuk memelihara bentuk tubuh ideal.</w:t>
      </w:r>
    </w:p>
    <w:p w:rsidR="005749B0" w:rsidRPr="00A618E0" w:rsidRDefault="005749B0" w:rsidP="00DB17E9">
      <w:pPr>
        <w:pStyle w:val="5ListCap"/>
        <w:numPr>
          <w:ilvl w:val="0"/>
          <w:numId w:val="11"/>
        </w:numPr>
        <w:rPr>
          <w:rFonts w:eastAsia="Times New Roman"/>
        </w:rPr>
      </w:pPr>
      <w:r w:rsidRPr="00A618E0">
        <w:rPr>
          <w:rFonts w:eastAsia="Times New Roman"/>
        </w:rPr>
        <w:t>Mampu membuat program pendidikan jasmani untuk meningkatkan dan memelihara kebugaran jasmani pribadi</w:t>
      </w:r>
    </w:p>
    <w:p w:rsidR="005749B0" w:rsidRPr="00A618E0" w:rsidRDefault="005749B0" w:rsidP="00DB17E9">
      <w:pPr>
        <w:pStyle w:val="5ListCap"/>
        <w:numPr>
          <w:ilvl w:val="0"/>
          <w:numId w:val="11"/>
        </w:numPr>
        <w:rPr>
          <w:rFonts w:eastAsia="Times New Roman"/>
        </w:rPr>
      </w:pPr>
      <w:r w:rsidRPr="00A618E0">
        <w:rPr>
          <w:rFonts w:eastAsia="Times New Roman"/>
        </w:rPr>
        <w:t>Mampu melakukan pengukuran kebugaran secara sederhana</w:t>
      </w:r>
    </w:p>
    <w:p w:rsidR="005749B0" w:rsidRPr="004002AF" w:rsidRDefault="005749B0" w:rsidP="00DB17E9">
      <w:pPr>
        <w:pStyle w:val="5ListCap"/>
        <w:numPr>
          <w:ilvl w:val="0"/>
          <w:numId w:val="11"/>
        </w:numPr>
      </w:pPr>
      <w:r w:rsidRPr="004002AF">
        <w:t>Mampu memahami sistem pertandingan yang lazim digunakan</w:t>
      </w:r>
    </w:p>
    <w:p w:rsidR="005749B0" w:rsidRPr="004002AF" w:rsidRDefault="00483E15" w:rsidP="00AF304D">
      <w:pPr>
        <w:pStyle w:val="1SubMatkul"/>
      </w:pPr>
      <w:r>
        <w:t>Deskripsi Matakuliah:</w:t>
      </w:r>
    </w:p>
    <w:p w:rsidR="005749B0" w:rsidRPr="004002AF" w:rsidRDefault="005749B0" w:rsidP="00276320">
      <w:pPr>
        <w:pStyle w:val="8Deskripsi"/>
        <w:rPr>
          <w:bCs/>
        </w:rPr>
      </w:pPr>
      <w:r w:rsidRPr="004002AF">
        <w:rPr>
          <w:bCs/>
        </w:rPr>
        <w:t xml:space="preserve">Matakuliah ini membahas tentang </w:t>
      </w:r>
      <w:r w:rsidRPr="004002AF">
        <w:t>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r w:rsidRPr="004002AF">
        <w:rPr>
          <w:bCs/>
        </w:rPr>
        <w:t xml:space="preserve">. Perkuliahan dilaksanakan dengan </w:t>
      </w:r>
      <w:proofErr w:type="gramStart"/>
      <w:r w:rsidRPr="004002AF">
        <w:rPr>
          <w:bCs/>
        </w:rPr>
        <w:t>cara</w:t>
      </w:r>
      <w:proofErr w:type="gramEnd"/>
      <w:r w:rsidRPr="004002AF">
        <w:rPr>
          <w:bCs/>
        </w:rPr>
        <w:t xml:space="preserve"> </w:t>
      </w:r>
      <w:r w:rsidRPr="004002AF">
        <w:rPr>
          <w:bCs/>
          <w:i/>
          <w:iCs/>
        </w:rPr>
        <w:t>blended learning</w:t>
      </w:r>
      <w:r w:rsidRPr="004002AF">
        <w:rPr>
          <w:bCs/>
        </w:rPr>
        <w:t xml:space="preserve">. Penilaian dilakukan dengan </w:t>
      </w:r>
      <w:proofErr w:type="gramStart"/>
      <w:r w:rsidRPr="004002AF">
        <w:rPr>
          <w:bCs/>
        </w:rPr>
        <w:t>cara</w:t>
      </w:r>
      <w:proofErr w:type="gramEnd"/>
      <w:r w:rsidRPr="004002AF">
        <w:rPr>
          <w:bCs/>
        </w:rPr>
        <w:t xml:space="preserve"> tanya jawab dan tertulis.</w:t>
      </w:r>
    </w:p>
    <w:p w:rsidR="005749B0" w:rsidRPr="004002AF" w:rsidRDefault="005749B0" w:rsidP="00AF304D">
      <w:pPr>
        <w:pStyle w:val="1SubMatkul"/>
      </w:pPr>
      <w:r w:rsidRPr="004002AF">
        <w:t>Referensi</w:t>
      </w:r>
      <w:r w:rsidRPr="004002AF">
        <w:tab/>
        <w:t xml:space="preserve">: </w:t>
      </w:r>
      <w:r w:rsidRPr="004002AF">
        <w:tab/>
      </w:r>
    </w:p>
    <w:p w:rsidR="005749B0" w:rsidRPr="004002AF" w:rsidRDefault="005749B0" w:rsidP="006C0D39">
      <w:pPr>
        <w:pStyle w:val="12ref"/>
        <w:rPr>
          <w:color w:val="000000" w:themeColor="text1"/>
        </w:rPr>
      </w:pPr>
      <w:r w:rsidRPr="004002AF">
        <w:rPr>
          <w:rStyle w:val="ft9"/>
        </w:rPr>
        <w:t>Hartono</w:t>
      </w:r>
      <w:proofErr w:type="gramStart"/>
      <w:r w:rsidRPr="004002AF">
        <w:rPr>
          <w:rStyle w:val="ft9"/>
        </w:rPr>
        <w:t>,S</w:t>
      </w:r>
      <w:proofErr w:type="gramEnd"/>
      <w:r w:rsidRPr="004002AF">
        <w:rPr>
          <w:rStyle w:val="ft9"/>
        </w:rPr>
        <w:t xml:space="preserve">., dkk. 2013. </w:t>
      </w:r>
      <w:r w:rsidRPr="004002AF">
        <w:rPr>
          <w:rStyle w:val="ft10"/>
          <w:i/>
        </w:rPr>
        <w:t>Pendidikan Jasmani (Sebuah Pengantar)</w:t>
      </w:r>
      <w:r w:rsidRPr="004002AF">
        <w:rPr>
          <w:i/>
        </w:rPr>
        <w:t>.</w:t>
      </w:r>
      <w:r w:rsidRPr="004002AF">
        <w:t xml:space="preserve"> Surabaya: Unesa University Press.</w:t>
      </w:r>
    </w:p>
    <w:p w:rsidR="005749B0" w:rsidRPr="004002AF" w:rsidRDefault="005749B0" w:rsidP="006C0D39">
      <w:pPr>
        <w:pStyle w:val="12ref"/>
        <w:rPr>
          <w:color w:val="000000" w:themeColor="text1"/>
        </w:rPr>
      </w:pPr>
      <w:r w:rsidRPr="004002AF">
        <w:rPr>
          <w:color w:val="000000" w:themeColor="text1"/>
        </w:rPr>
        <w:t xml:space="preserve">Nurhasan, dkk. 2005. </w:t>
      </w:r>
      <w:r w:rsidRPr="004002AF">
        <w:rPr>
          <w:i/>
          <w:color w:val="000000" w:themeColor="text1"/>
        </w:rPr>
        <w:t>Petunjuk Praktis Pendidikan Jasmani (Bersatu Membangun Manusia yang Sehat Jasmani dan Rohani)</w:t>
      </w:r>
      <w:r w:rsidRPr="004002AF">
        <w:rPr>
          <w:color w:val="000000" w:themeColor="text1"/>
        </w:rPr>
        <w:t>. Surabaya: Unesa University Press.</w:t>
      </w:r>
    </w:p>
    <w:p w:rsidR="005749B0" w:rsidRPr="004002AF" w:rsidRDefault="005749B0" w:rsidP="006C0D39">
      <w:pPr>
        <w:pStyle w:val="12ref"/>
        <w:rPr>
          <w:color w:val="000000" w:themeColor="text1"/>
        </w:rPr>
      </w:pPr>
      <w:r w:rsidRPr="004002AF">
        <w:rPr>
          <w:color w:val="000000" w:themeColor="text1"/>
        </w:rPr>
        <w:t xml:space="preserve">SCY, Hartati, dkk. 2013. </w:t>
      </w:r>
      <w:r w:rsidRPr="004002AF">
        <w:rPr>
          <w:i/>
          <w:color w:val="000000" w:themeColor="text1"/>
        </w:rPr>
        <w:t xml:space="preserve">Permainan Kecil. </w:t>
      </w:r>
      <w:r w:rsidRPr="004002AF">
        <w:rPr>
          <w:color w:val="000000" w:themeColor="text1"/>
        </w:rPr>
        <w:t>Malang: Wineka Media.</w:t>
      </w:r>
    </w:p>
    <w:p w:rsidR="005749B0" w:rsidRPr="004002AF" w:rsidRDefault="005749B0" w:rsidP="006C0D39">
      <w:pPr>
        <w:pStyle w:val="12ref"/>
        <w:rPr>
          <w:color w:val="000000" w:themeColor="text1"/>
        </w:rPr>
      </w:pPr>
      <w:r w:rsidRPr="004002AF">
        <w:rPr>
          <w:color w:val="000000" w:themeColor="text1"/>
        </w:rPr>
        <w:t>Dugan, S. A., Gabriel, K. P., Lange-Maia, B. S., &amp; Karvonen-Gutierrez, C. (2018). Physical Activity and Physical Function: Moving and Aging. Obstetrics and Gynecology Clinics of North America, 45(4), 723–736. https://doi.org/10.1016/J.OGC.2018.07.009</w:t>
      </w:r>
    </w:p>
    <w:p w:rsidR="005749B0" w:rsidRPr="004002AF" w:rsidRDefault="005749B0" w:rsidP="006C0D39">
      <w:pPr>
        <w:pStyle w:val="12ref"/>
        <w:rPr>
          <w:bCs/>
          <w:color w:val="000000" w:themeColor="text1"/>
          <w:lang w:val="id-ID"/>
        </w:rPr>
      </w:pPr>
      <w:r w:rsidRPr="004002AF">
        <w:rPr>
          <w:color w:val="000000" w:themeColor="text1"/>
          <w:lang w:val="id-ID"/>
        </w:rPr>
        <w:t>Griera, J. L., Manzanares, J. M., Barbany, M., Contreras, J., Amigó, P., &amp; Salas-Salvadó, J. (2007). Physical activity, energy balance and obesity. Public Health Nutrition, 10(10A), 1194-1199.</w:t>
      </w:r>
    </w:p>
    <w:p w:rsidR="005749B0" w:rsidRPr="004002AF" w:rsidRDefault="005749B0" w:rsidP="006C0D39">
      <w:pPr>
        <w:pStyle w:val="12ref"/>
        <w:rPr>
          <w:color w:val="000000" w:themeColor="text1"/>
        </w:rPr>
      </w:pPr>
      <w:r w:rsidRPr="004002AF">
        <w:rPr>
          <w:color w:val="000000" w:themeColor="text1"/>
        </w:rPr>
        <w:t>Lopes, V. P., Malina, R. M., Gomez-Campos, R., Cossio-Bolaños, M., Arruda, M. de, &amp; Hobold, E. (2019). Body mass index and physical fitness in Brazilian adolescents. Jornal de Pediatria, 95(3), 358–365. https://doi.org/10.1016/J.JPED.2018.04.003</w:t>
      </w:r>
    </w:p>
    <w:p w:rsidR="005749B0" w:rsidRPr="004002AF" w:rsidRDefault="005749B0" w:rsidP="006C0D39">
      <w:pPr>
        <w:pStyle w:val="12ref"/>
        <w:rPr>
          <w:color w:val="000000" w:themeColor="text1"/>
        </w:rPr>
      </w:pPr>
      <w:r w:rsidRPr="004002AF">
        <w:rPr>
          <w:color w:val="000000" w:themeColor="text1"/>
        </w:rPr>
        <w:t>Luís Griera, J., María Manzanares, J., Barbany, M., Contreras, J., Amigó, P., &amp; Salas-Salvado, J. (2007). Physical activity, energy balance and obesity. Public Health Nutrition, 10(10 A), 1194–1199. https://doi.org/10.1017/S1368980007000705</w:t>
      </w:r>
    </w:p>
    <w:p w:rsidR="005749B0" w:rsidRPr="004002AF" w:rsidRDefault="005749B0" w:rsidP="006C0D39">
      <w:pPr>
        <w:pStyle w:val="12ref"/>
        <w:rPr>
          <w:color w:val="000000" w:themeColor="text1"/>
        </w:rPr>
      </w:pPr>
      <w:r w:rsidRPr="004002AF">
        <w:rPr>
          <w:color w:val="000000" w:themeColor="text1"/>
        </w:rPr>
        <w:t xml:space="preserve">Sallis, J. F., McKenzie, T. L., Alcaraz, J. E., Kolody, B., Faucette, N., &amp; Hovell, M. F. (1997). The effects of a 2-year physical education program (SPARK) on physical activity and fitness in elementary school students. American Journal of Public Health, 87(8), 1328–1334. </w:t>
      </w:r>
      <w:r w:rsidRPr="004002AF">
        <w:t>https://doi.org/10.2105/AJPH.87.8.1328</w:t>
      </w:r>
    </w:p>
    <w:p w:rsidR="005749B0" w:rsidRPr="004002AF" w:rsidRDefault="005749B0" w:rsidP="006C0D39">
      <w:pPr>
        <w:pStyle w:val="12ref"/>
        <w:rPr>
          <w:bCs/>
          <w:color w:val="000000" w:themeColor="text1"/>
          <w:lang w:val="id-ID"/>
        </w:rPr>
      </w:pPr>
      <w:r w:rsidRPr="004002AF">
        <w:rPr>
          <w:color w:val="000000" w:themeColor="text1"/>
          <w:lang w:val="id-ID"/>
        </w:rPr>
        <w:t xml:space="preserve">WHO. (2010). </w:t>
      </w:r>
      <w:r w:rsidRPr="004002AF">
        <w:rPr>
          <w:i/>
          <w:color w:val="000000" w:themeColor="text1"/>
          <w:lang w:val="id-ID"/>
        </w:rPr>
        <w:t xml:space="preserve">Global Recommendations on Physical Activity for Health. </w:t>
      </w:r>
      <w:hyperlink r:id="rId17" w:history="1">
        <w:r w:rsidRPr="004002AF">
          <w:rPr>
            <w:rStyle w:val="Hyperlink"/>
            <w:color w:val="000000" w:themeColor="text1"/>
          </w:rPr>
          <w:t>https://apps.who.int/iris/bitstream/handle/10665/44399/9789241599979_eng.pdf;jsessionid=E3D59CC040D39FAC27896A08EEB9AC4C?sequence=1</w:t>
        </w:r>
      </w:hyperlink>
    </w:p>
    <w:p w:rsidR="005749B0" w:rsidRDefault="005749B0" w:rsidP="00F1019A">
      <w:pPr>
        <w:pStyle w:val="12ref"/>
        <w:rPr>
          <w:color w:val="000000" w:themeColor="text1"/>
        </w:rPr>
      </w:pPr>
      <w:r w:rsidRPr="004002AF">
        <w:rPr>
          <w:color w:val="000000" w:themeColor="text1"/>
        </w:rPr>
        <w:t xml:space="preserve">World Health Organization. (2010). Global recommendations on physical activity for </w:t>
      </w:r>
      <w:r w:rsidR="000A6DAA">
        <w:rPr>
          <w:color w:val="000000" w:themeColor="text1"/>
        </w:rPr>
        <w:t xml:space="preserve">health. In WHO </w:t>
      </w:r>
      <w:proofErr w:type="gramStart"/>
      <w:r w:rsidR="000A6DAA">
        <w:rPr>
          <w:color w:val="000000" w:themeColor="text1"/>
        </w:rPr>
        <w:t>Press.</w:t>
      </w:r>
      <w:proofErr w:type="gramEnd"/>
      <w:r w:rsidR="000A6DAA">
        <w:rPr>
          <w:color w:val="000000" w:themeColor="text1"/>
        </w:rPr>
        <w:t xml:space="preserve"> Retrieved </w:t>
      </w:r>
      <w:r w:rsidR="00F1019A">
        <w:rPr>
          <w:color w:val="000000" w:themeColor="text1"/>
        </w:rPr>
        <w:t xml:space="preserve">from </w:t>
      </w:r>
      <w:r w:rsidRPr="004002AF">
        <w:rPr>
          <w:color w:val="000000" w:themeColor="text1"/>
        </w:rPr>
        <w:t>http://apps.who.int/iris/bitstream/handle/10665/44399/9789241599979_eng.pdf;jsessionid=23CAE902DD51</w:t>
      </w:r>
      <w:r w:rsidR="00355489">
        <w:rPr>
          <w:color w:val="000000" w:themeColor="text1"/>
        </w:rPr>
        <w:t>0DBA1B49929E261460D2?sequence=1</w:t>
      </w:r>
    </w:p>
    <w:p w:rsidR="00355489" w:rsidRPr="00355489" w:rsidRDefault="00355489" w:rsidP="00355489">
      <w:pPr>
        <w:pStyle w:val="12ref"/>
        <w:rPr>
          <w:color w:val="000000" w:themeColor="text1"/>
        </w:rPr>
      </w:pPr>
    </w:p>
    <w:p w:rsidR="005749B0" w:rsidRPr="004002AF" w:rsidRDefault="00355489" w:rsidP="00E91280">
      <w:pPr>
        <w:pStyle w:val="2SubMatkul"/>
      </w:pPr>
      <w:r w:rsidRPr="004002AF">
        <w:lastRenderedPageBreak/>
        <w:t>8620102106</w:t>
      </w:r>
      <w:r>
        <w:tab/>
        <w:t>Pendidikan Inklusi (</w:t>
      </w:r>
      <w:r w:rsidR="005749B0" w:rsidRPr="004002AF">
        <w:t>2 sks</w:t>
      </w:r>
      <w:r>
        <w:t>)</w:t>
      </w:r>
    </w:p>
    <w:p w:rsidR="005749B0" w:rsidRPr="00355489" w:rsidRDefault="00355489" w:rsidP="00355489">
      <w:pPr>
        <w:pStyle w:val="Dosen"/>
        <w:rPr>
          <w:b w:val="0"/>
        </w:rPr>
      </w:pPr>
      <w:r>
        <w:t>Dosen:</w:t>
      </w:r>
      <w:r>
        <w:tab/>
      </w:r>
      <w:r w:rsidR="005749B0" w:rsidRPr="00355489">
        <w:rPr>
          <w:b w:val="0"/>
        </w:rPr>
        <w:t xml:space="preserve">Evi Winingsih, </w:t>
      </w:r>
      <w:proofErr w:type="gramStart"/>
      <w:r w:rsidR="005749B0" w:rsidRPr="00355489">
        <w:rPr>
          <w:b w:val="0"/>
        </w:rPr>
        <w:t>S.Pd.,</w:t>
      </w:r>
      <w:proofErr w:type="gramEnd"/>
      <w:r w:rsidR="005749B0" w:rsidRPr="00355489">
        <w:rPr>
          <w:b w:val="0"/>
        </w:rPr>
        <w:t xml:space="preserve">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12"/>
        </w:numPr>
      </w:pPr>
      <w:r w:rsidRPr="004002AF">
        <w:t>Mewujudkan karakter “Iman, Cerdas, mandiri, Jujur, Peduli, dan Tangguh” dalam perilaku keseharian; CPL-11 (S)</w:t>
      </w:r>
    </w:p>
    <w:p w:rsidR="005749B0" w:rsidRPr="004002AF" w:rsidRDefault="005749B0" w:rsidP="00A618E0">
      <w:pPr>
        <w:pStyle w:val="5ListCap"/>
      </w:pPr>
      <w:r w:rsidRPr="004002AF">
        <w:t>Menguasai konsep teoritis tentang bimbingan dan konseling, pendidikan, psikologi, sosiologi, sosial budaya dan antropologi; CPL-13 (P)</w:t>
      </w:r>
    </w:p>
    <w:p w:rsidR="005749B0" w:rsidRPr="004002AF" w:rsidRDefault="005749B0" w:rsidP="00A618E0">
      <w:pPr>
        <w:pStyle w:val="5ListCap"/>
      </w:pPr>
      <w:r w:rsidRPr="004002AF">
        <w:t>Mampu menerapkan pemikiran logis, kritis, sistematis, dan inovatif dalam konteks pengembangan atau implementasi ilmu pengetahuan dan teknologi yang memperhatikan dan menerapkan nilai humaniora yang sesuai dengan bidang keahliannya; CPL-19 (KU)</w:t>
      </w:r>
    </w:p>
    <w:p w:rsidR="005749B0" w:rsidRPr="004002AF" w:rsidRDefault="005749B0" w:rsidP="00A618E0">
      <w:pPr>
        <w:pStyle w:val="5ListCap"/>
      </w:pPr>
      <w:r w:rsidRPr="004002AF">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 CPL-30 (KK)</w:t>
      </w:r>
    </w:p>
    <w:p w:rsidR="005749B0" w:rsidRPr="00AF304D" w:rsidRDefault="00AF304D" w:rsidP="00AF304D">
      <w:pPr>
        <w:pStyle w:val="1SubMatkul"/>
      </w:pPr>
      <w:r w:rsidRPr="00AF304D">
        <w:t>Deskripsi Matakuliah:</w:t>
      </w:r>
    </w:p>
    <w:p w:rsidR="005749B0" w:rsidRPr="004002AF" w:rsidRDefault="005749B0" w:rsidP="00276320">
      <w:pPr>
        <w:pStyle w:val="8Deskripsi"/>
      </w:pPr>
      <w:r w:rsidRPr="004002AF">
        <w:t>Mata kuliah ini memberikan pengetahuan dan pengalaman kepada mahasiswa melalui pengkajian dan pembahasan tentang: Konsep, Landasan, Prinsip-prinsip dalam pendidikan inklusi, Indeks Inklusi, Pembudayaan Inklusi di Indonesia, Perkembangan pendidikan inklusi di dunia, Karakteristik Belajar Peserta Didik Berkebutuhan Khusus, Identifikasi dan Asesmen, Planning Matrix, PPI, Adaptasi Kurikulum, serta Penilaian. Perkuliahan dilaksanakan secara tatap muka dengan menggunakan metode ceramah, presentasi, diskusi, dan kuis. Penilaian dilakukan melalui evaluasi proses dan hasil.</w:t>
      </w:r>
    </w:p>
    <w:p w:rsidR="005749B0" w:rsidRPr="004002AF" w:rsidRDefault="00CC38E5" w:rsidP="00AF304D">
      <w:pPr>
        <w:pStyle w:val="1SubMatkul"/>
      </w:pPr>
      <w:r>
        <w:t>Referensi:</w:t>
      </w:r>
      <w:r w:rsidR="005749B0" w:rsidRPr="004002AF">
        <w:tab/>
      </w:r>
    </w:p>
    <w:p w:rsidR="005749B0" w:rsidRPr="004002AF" w:rsidRDefault="005749B0" w:rsidP="00F65DFF">
      <w:pPr>
        <w:pStyle w:val="12ref"/>
      </w:pPr>
      <w:r w:rsidRPr="004002AF">
        <w:t xml:space="preserve">Budiyanto. 2011. Best Practices Inclusive Education in Japan, Australia, India, and Thailand, CRICED Tsukuba University. </w:t>
      </w:r>
    </w:p>
    <w:p w:rsidR="005749B0" w:rsidRPr="004002AF" w:rsidRDefault="005749B0" w:rsidP="00F65DFF">
      <w:pPr>
        <w:pStyle w:val="12ref"/>
      </w:pPr>
      <w:r w:rsidRPr="004002AF">
        <w:t>Carrington. Suzanne, and Macarthur. Jude</w:t>
      </w:r>
      <w:proofErr w:type="gramStart"/>
      <w:r w:rsidRPr="004002AF">
        <w:t>.(</w:t>
      </w:r>
      <w:proofErr w:type="gramEnd"/>
      <w:r w:rsidRPr="004002AF">
        <w:t xml:space="preserve">Ed). 2012. Teaching </w:t>
      </w:r>
      <w:proofErr w:type="gramStart"/>
      <w:r w:rsidRPr="004002AF">
        <w:t>In</w:t>
      </w:r>
      <w:proofErr w:type="gramEnd"/>
      <w:r w:rsidRPr="004002AF">
        <w:t xml:space="preserve"> Inclusive School Communities, John Wilay &amp; Sons Australia,</w:t>
      </w:r>
      <w:r w:rsidR="00F1019A">
        <w:t xml:space="preserve"> </w:t>
      </w:r>
      <w:r w:rsidRPr="004002AF">
        <w:t xml:space="preserve">Ltd. </w:t>
      </w:r>
    </w:p>
    <w:p w:rsidR="005749B0" w:rsidRPr="004002AF" w:rsidRDefault="005749B0" w:rsidP="00F65DFF">
      <w:pPr>
        <w:pStyle w:val="12ref"/>
      </w:pPr>
      <w:r w:rsidRPr="004002AF">
        <w:t xml:space="preserve">Choate. Joyce S. 2004. Pengajaran In k lusif Yang Sukses: Cara Handal untuk mendeteksi dan memperbaiki kebutuhan khusus, Hellen Keller International. Pearson Education Inc. </w:t>
      </w:r>
    </w:p>
    <w:p w:rsidR="005749B0" w:rsidRPr="004002AF" w:rsidRDefault="005749B0" w:rsidP="00F65DFF">
      <w:pPr>
        <w:pStyle w:val="12ref"/>
      </w:pPr>
      <w:r w:rsidRPr="004002AF">
        <w:t xml:space="preserve">Hellen Keller International, Menjadikan Lingkungan Inklusif: Ramah Terhadap Pembelajaran (LIRP) </w:t>
      </w:r>
    </w:p>
    <w:p w:rsidR="005749B0" w:rsidRPr="004002AF" w:rsidRDefault="005749B0" w:rsidP="00F65DFF">
      <w:pPr>
        <w:pStyle w:val="12ref"/>
      </w:pPr>
      <w:r w:rsidRPr="004002AF">
        <w:t>Kementrian Pendidikan Nasional, Modu</w:t>
      </w:r>
      <w:r w:rsidR="00B53C9D">
        <w:t>l Pelatihan Pendidikan Inklusif</w:t>
      </w:r>
      <w:r w:rsidRPr="004002AF">
        <w:t xml:space="preserve">, kerjasama Kementrian Australia- Indonesia. </w:t>
      </w:r>
    </w:p>
    <w:p w:rsidR="005749B0" w:rsidRPr="004002AF" w:rsidRDefault="005749B0" w:rsidP="00F65DFF">
      <w:pPr>
        <w:pStyle w:val="12ref"/>
      </w:pPr>
      <w:r w:rsidRPr="004002AF">
        <w:t xml:space="preserve">Pedoman Umum Penyelenggaraan Pendidikan Inklusif. 2011. Departemen Pendidikan dan Kebudayaan. </w:t>
      </w:r>
    </w:p>
    <w:p w:rsidR="005749B0" w:rsidRPr="004002AF" w:rsidRDefault="005749B0" w:rsidP="00F65DFF">
      <w:pPr>
        <w:pStyle w:val="12ref"/>
      </w:pPr>
      <w:r w:rsidRPr="004002AF">
        <w:t xml:space="preserve">Pedoman Pembudayaan Pendidikan Inklusi di Indonesia. 2012. Direktorat PK-PLK Jakarta Kemndikbud. </w:t>
      </w:r>
    </w:p>
    <w:p w:rsidR="005749B0" w:rsidRPr="004002AF" w:rsidRDefault="005749B0" w:rsidP="00F65DFF">
      <w:pPr>
        <w:pStyle w:val="12ref"/>
      </w:pPr>
      <w:r w:rsidRPr="004002AF">
        <w:t xml:space="preserve">Salend. Spencer J. 2011. Creating Inclusive Classrooms: Effective and Reflective Practice, Seven Edition. Boston: Pearson Education Inc. </w:t>
      </w:r>
    </w:p>
    <w:p w:rsidR="005749B0" w:rsidRPr="004002AF" w:rsidRDefault="005749B0" w:rsidP="00F65DFF">
      <w:pPr>
        <w:pStyle w:val="12ref"/>
        <w:rPr>
          <w:bCs/>
          <w:color w:val="000000" w:themeColor="text1"/>
        </w:rPr>
      </w:pPr>
      <w:r w:rsidRPr="004002AF">
        <w:t>Lewis, Rena B. And McLoughin, James A. 1</w:t>
      </w:r>
      <w:r w:rsidR="00B53C9D">
        <w:t>986. Assessing Special Students</w:t>
      </w:r>
      <w:r w:rsidRPr="004002AF">
        <w:t>, London: Charles E. Merrill Publishing Company.</w:t>
      </w:r>
    </w:p>
    <w:p w:rsidR="005749B0" w:rsidRPr="004002AF" w:rsidRDefault="005749B0" w:rsidP="00321CAE">
      <w:pPr>
        <w:pStyle w:val="ListParagraph"/>
        <w:spacing w:before="0" w:beforeAutospacing="0" w:after="0" w:afterAutospacing="0"/>
        <w:rPr>
          <w:rFonts w:ascii="Arial" w:hAnsi="Arial" w:cs="Arial"/>
          <w:b/>
          <w:bCs/>
          <w:color w:val="000000" w:themeColor="text1"/>
          <w:sz w:val="16"/>
          <w:szCs w:val="16"/>
          <w:lang w:eastAsia="id-ID"/>
        </w:rPr>
      </w:pPr>
    </w:p>
    <w:p w:rsidR="005749B0" w:rsidRPr="004002AF" w:rsidRDefault="00355489" w:rsidP="00E91280">
      <w:pPr>
        <w:pStyle w:val="2SubMatkul"/>
      </w:pPr>
      <w:r w:rsidRPr="004002AF">
        <w:t>8620102048</w:t>
      </w:r>
      <w:r>
        <w:tab/>
      </w:r>
      <w:r w:rsidR="003D23F8">
        <w:t>Dasar-dasar BK (</w:t>
      </w:r>
      <w:r w:rsidR="005749B0" w:rsidRPr="004002AF">
        <w:t>2 sks</w:t>
      </w:r>
      <w:r w:rsidR="003D23F8">
        <w:t>)</w:t>
      </w:r>
    </w:p>
    <w:p w:rsidR="005749B0" w:rsidRPr="003D23F8" w:rsidRDefault="003D23F8" w:rsidP="003D23F8">
      <w:pPr>
        <w:pStyle w:val="Dosen"/>
        <w:ind w:left="2153" w:hanging="735"/>
        <w:rPr>
          <w:b w:val="0"/>
        </w:rPr>
      </w:pPr>
      <w:r>
        <w:t>Dosen:</w:t>
      </w:r>
      <w:r>
        <w:tab/>
      </w:r>
      <w:r w:rsidR="005749B0" w:rsidRPr="003D23F8">
        <w:rPr>
          <w:b w:val="0"/>
        </w:rPr>
        <w:t xml:space="preserve">Denok Setiawati, </w:t>
      </w:r>
      <w:proofErr w:type="gramStart"/>
      <w:r w:rsidR="005749B0" w:rsidRPr="003D23F8">
        <w:rPr>
          <w:b w:val="0"/>
        </w:rPr>
        <w:t>M.Pd.,</w:t>
      </w:r>
      <w:proofErr w:type="gramEnd"/>
      <w:r w:rsidR="005749B0" w:rsidRPr="003D23F8">
        <w:rPr>
          <w:b w:val="0"/>
        </w:rPr>
        <w:t xml:space="preserve"> Kons.</w:t>
      </w:r>
      <w:r w:rsidR="005749B0" w:rsidRPr="003D23F8">
        <w:rPr>
          <w:b w:val="0"/>
        </w:rPr>
        <w:br/>
      </w:r>
      <w:r w:rsidR="005749B0" w:rsidRPr="003D23F8">
        <w:rPr>
          <w:rStyle w:val="3TabDosen2Char"/>
          <w:b w:val="0"/>
        </w:rPr>
        <w:t xml:space="preserve">Ari Khusumadewi, </w:t>
      </w:r>
      <w:proofErr w:type="gramStart"/>
      <w:r w:rsidR="005749B0" w:rsidRPr="003D23F8">
        <w:rPr>
          <w:rStyle w:val="3TabDosen2Char"/>
          <w:b w:val="0"/>
        </w:rPr>
        <w:t>S.Pd.,</w:t>
      </w:r>
      <w:proofErr w:type="gramEnd"/>
      <w:r w:rsidR="005749B0" w:rsidRPr="003D23F8">
        <w:rPr>
          <w:rStyle w:val="3TabDosen2Char"/>
          <w:b w:val="0"/>
        </w:rPr>
        <w:t xml:space="preserve"> M.Pd</w:t>
      </w:r>
      <w:r w:rsidR="005749B0" w:rsidRPr="003D23F8">
        <w:rPr>
          <w:b w:val="0"/>
        </w:rPr>
        <w:t>.</w:t>
      </w:r>
    </w:p>
    <w:p w:rsidR="005749B0" w:rsidRPr="004002AF" w:rsidRDefault="00355489" w:rsidP="00AF304D">
      <w:pPr>
        <w:pStyle w:val="1SubMatkul"/>
      </w:pPr>
      <w:r>
        <w:t>Capaian Pembelajaran Matakuliah:</w:t>
      </w:r>
    </w:p>
    <w:p w:rsidR="005749B0" w:rsidRPr="00A618E0" w:rsidRDefault="005749B0" w:rsidP="00DB17E9">
      <w:pPr>
        <w:pStyle w:val="5ListCap"/>
        <w:numPr>
          <w:ilvl w:val="0"/>
          <w:numId w:val="13"/>
        </w:numPr>
        <w:rPr>
          <w:rFonts w:eastAsia="Times New Roman"/>
          <w:lang w:val="en-ID"/>
        </w:rPr>
      </w:pPr>
      <w:r w:rsidRPr="00A618E0">
        <w:rPr>
          <w:rFonts w:eastAsia="Times New Roman"/>
          <w:lang w:val="en-ID"/>
        </w:rPr>
        <w:t xml:space="preserve">Menguasai konsep dasar teori konsep dasar, pengertian sejarah, landasan, prinsip, tujuan dan asas-asas bimbingan dan konseling, serta hubungan BK dengan komponen-komponen pendidikan yang lain </w:t>
      </w:r>
    </w:p>
    <w:p w:rsidR="005749B0" w:rsidRPr="004002AF" w:rsidRDefault="005749B0" w:rsidP="00A618E0">
      <w:pPr>
        <w:pStyle w:val="5ListCap"/>
        <w:rPr>
          <w:rFonts w:eastAsia="Times New Roman"/>
          <w:lang w:val="en-ID"/>
        </w:rPr>
      </w:pPr>
      <w:r w:rsidRPr="004002AF">
        <w:rPr>
          <w:rFonts w:eastAsia="Times New Roman"/>
          <w:lang w:val="en-ID"/>
        </w:rPr>
        <w:t xml:space="preserve">Membuat keputusan tentang konsep dan teori dalam ruang lingkup bimbingan dan konseling yang relevan untuk mengembangkan potensi peserta didik dan menyelesaikan masalah BK </w:t>
      </w:r>
    </w:p>
    <w:p w:rsidR="005749B0" w:rsidRPr="004002AF" w:rsidRDefault="005749B0" w:rsidP="00A618E0">
      <w:pPr>
        <w:pStyle w:val="5ListCap"/>
        <w:rPr>
          <w:rFonts w:eastAsia="Times New Roman"/>
          <w:lang w:val="en-ID"/>
        </w:rPr>
      </w:pPr>
      <w:r w:rsidRPr="004002AF">
        <w:rPr>
          <w:rFonts w:eastAsia="Times New Roman"/>
          <w:lang w:val="en-ID"/>
        </w:rPr>
        <w:t xml:space="preserve">Bertanggung jawab terhadap kinerja pembelajaran secara individual maupun kelompok, dengan menunjukkan keterlibatan aktif dalam menjalankan tugas dan peran yang diberikan baik secara individual maupun kelompok selama proses pembelajaran </w:t>
      </w:r>
    </w:p>
    <w:p w:rsidR="005749B0" w:rsidRPr="004002AF" w:rsidRDefault="005749B0" w:rsidP="00A618E0">
      <w:pPr>
        <w:pStyle w:val="5ListCap"/>
        <w:rPr>
          <w:rFonts w:eastAsia="Times New Roman"/>
          <w:lang w:val="en-ID"/>
        </w:rPr>
      </w:pPr>
      <w:r w:rsidRPr="004002AF">
        <w:rPr>
          <w:rFonts w:eastAsia="Times New Roman"/>
          <w:lang w:val="en-ID"/>
        </w:rPr>
        <w:t xml:space="preserve">Memanfaatkan sumber belajar dan media pembelajaran berbantuan Teknologi informasi dan komunikasi (TIK) untuk mendukung pelaksanaan pembelajaran </w:t>
      </w:r>
    </w:p>
    <w:p w:rsidR="005749B0" w:rsidRPr="004002AF" w:rsidRDefault="00AF304D" w:rsidP="00AF304D">
      <w:pPr>
        <w:pStyle w:val="1SubMatkul"/>
      </w:pPr>
      <w:r w:rsidRPr="00AF304D">
        <w:t>Deskripsi Matakuliah:</w:t>
      </w:r>
    </w:p>
    <w:p w:rsidR="005749B0" w:rsidRPr="004002AF" w:rsidRDefault="005749B0" w:rsidP="00276320">
      <w:pPr>
        <w:pStyle w:val="8Deskripsi"/>
        <w:rPr>
          <w:bCs/>
          <w:color w:val="000000" w:themeColor="text1"/>
        </w:rPr>
      </w:pPr>
      <w:r w:rsidRPr="004002AF">
        <w:rPr>
          <w:bCs/>
          <w:color w:val="000000" w:themeColor="text1"/>
        </w:rPr>
        <w:t xml:space="preserve">Matakuliah ini membahas tentang </w:t>
      </w:r>
      <w:r w:rsidRPr="004002AF">
        <w:t xml:space="preserve">konsep dasar, pengertian, sejarah, landasan, prinsip, tujuan dan asas-asas bimbingan dan konseling, serta berbagai layanan BK, hubungan BK dengan komponen-komponen pendidikan yang lain. </w:t>
      </w:r>
      <w:r w:rsidRPr="004002AF">
        <w:rPr>
          <w:bCs/>
          <w:color w:val="000000" w:themeColor="text1"/>
        </w:rPr>
        <w:t xml:space="preserve">Perkuliahan dilaksanakan dengan </w:t>
      </w:r>
      <w:proofErr w:type="gramStart"/>
      <w:r w:rsidRPr="004002AF">
        <w:rPr>
          <w:bCs/>
          <w:color w:val="000000" w:themeColor="text1"/>
        </w:rPr>
        <w:t>cara</w:t>
      </w:r>
      <w:proofErr w:type="gramEnd"/>
      <w:r w:rsidRPr="004002AF">
        <w:rPr>
          <w:bCs/>
          <w:color w:val="000000" w:themeColor="text1"/>
        </w:rPr>
        <w:t xml:space="preserve"> </w:t>
      </w:r>
      <w:r w:rsidRPr="004002AF">
        <w:rPr>
          <w:bCs/>
          <w:i/>
          <w:iCs/>
          <w:color w:val="000000" w:themeColor="text1"/>
        </w:rPr>
        <w:t>blended learning</w:t>
      </w:r>
      <w:r w:rsidRPr="004002AF">
        <w:rPr>
          <w:bCs/>
          <w:color w:val="000000" w:themeColor="text1"/>
        </w:rPr>
        <w:t xml:space="preserve">. Penilaian dilakukan dengan </w:t>
      </w:r>
      <w:proofErr w:type="gramStart"/>
      <w:r w:rsidRPr="004002AF">
        <w:rPr>
          <w:bCs/>
          <w:color w:val="000000" w:themeColor="text1"/>
        </w:rPr>
        <w:t>cara</w:t>
      </w:r>
      <w:proofErr w:type="gramEnd"/>
      <w:r w:rsidRPr="004002AF">
        <w:rPr>
          <w:bCs/>
          <w:color w:val="000000" w:themeColor="text1"/>
        </w:rPr>
        <w:t xml:space="preserve"> tes tulis.</w:t>
      </w:r>
    </w:p>
    <w:p w:rsidR="005749B0" w:rsidRPr="004002AF" w:rsidRDefault="00CC38E5" w:rsidP="00AF304D">
      <w:pPr>
        <w:pStyle w:val="1SubMatkul"/>
      </w:pPr>
      <w:r>
        <w:t>Referensi:</w:t>
      </w:r>
      <w:r w:rsidR="005749B0" w:rsidRPr="004002AF">
        <w:tab/>
      </w:r>
    </w:p>
    <w:p w:rsidR="005749B0" w:rsidRPr="004002AF" w:rsidRDefault="005749B0" w:rsidP="009546E6">
      <w:pPr>
        <w:pStyle w:val="12ref"/>
        <w:rPr>
          <w:lang w:val="en-ID" w:eastAsia="en-ID"/>
        </w:rPr>
      </w:pPr>
      <w:r w:rsidRPr="004002AF">
        <w:rPr>
          <w:lang w:val="en-ID" w:eastAsia="en-ID"/>
        </w:rPr>
        <w:t xml:space="preserve">Laksmiwati, Hermin, dkk. 2002. </w:t>
      </w:r>
      <w:r w:rsidRPr="004002AF">
        <w:rPr>
          <w:i/>
          <w:iCs/>
          <w:lang w:val="en-ID" w:eastAsia="en-ID"/>
        </w:rPr>
        <w:t>Pengantar BK</w:t>
      </w:r>
      <w:r w:rsidRPr="004002AF">
        <w:rPr>
          <w:lang w:val="en-ID" w:eastAsia="en-ID"/>
        </w:rPr>
        <w:t xml:space="preserve">. Surabaya: Unesa University Press. </w:t>
      </w:r>
    </w:p>
    <w:p w:rsidR="005749B0" w:rsidRPr="004002AF" w:rsidRDefault="005749B0" w:rsidP="009546E6">
      <w:pPr>
        <w:pStyle w:val="12ref"/>
        <w:rPr>
          <w:lang w:val="en-ID" w:eastAsia="en-ID"/>
        </w:rPr>
      </w:pPr>
      <w:r w:rsidRPr="004002AF">
        <w:rPr>
          <w:lang w:val="en-ID" w:eastAsia="en-ID"/>
        </w:rPr>
        <w:t xml:space="preserve">Departemen Pendidikan Nasional. 2007. </w:t>
      </w:r>
      <w:r w:rsidRPr="004002AF">
        <w:rPr>
          <w:i/>
          <w:iCs/>
          <w:lang w:val="en-ID" w:eastAsia="en-ID"/>
        </w:rPr>
        <w:t>Rambu-</w:t>
      </w:r>
      <w:r w:rsidR="00F1019A">
        <w:rPr>
          <w:i/>
          <w:iCs/>
          <w:lang w:val="en-ID" w:eastAsia="en-ID"/>
        </w:rPr>
        <w:t xml:space="preserve">rambu Pelaksanaan BK dalam </w:t>
      </w:r>
      <w:r w:rsidRPr="004002AF">
        <w:rPr>
          <w:i/>
          <w:iCs/>
          <w:lang w:val="en-ID" w:eastAsia="en-ID"/>
        </w:rPr>
        <w:t>Jalur Pendidikan Formal</w:t>
      </w:r>
      <w:r w:rsidRPr="004002AF">
        <w:rPr>
          <w:lang w:val="en-ID" w:eastAsia="en-ID"/>
        </w:rPr>
        <w:t>. Jakarta: Kemendikbud.</w:t>
      </w:r>
    </w:p>
    <w:p w:rsidR="005749B0" w:rsidRPr="004002AF" w:rsidRDefault="005749B0" w:rsidP="009546E6">
      <w:pPr>
        <w:pStyle w:val="12ref"/>
        <w:rPr>
          <w:lang w:val="en-ID" w:eastAsia="en-ID"/>
        </w:rPr>
      </w:pPr>
      <w:r w:rsidRPr="004002AF">
        <w:rPr>
          <w:lang w:val="en-ID" w:eastAsia="en-ID"/>
        </w:rPr>
        <w:t xml:space="preserve">Gibson R.L. &amp; Mitchel M.H. 1986. </w:t>
      </w:r>
      <w:r w:rsidRPr="004002AF">
        <w:rPr>
          <w:i/>
          <w:iCs/>
          <w:lang w:val="en-ID" w:eastAsia="en-ID"/>
        </w:rPr>
        <w:t>Introduction to Counseling and Guidance</w:t>
      </w:r>
      <w:r w:rsidRPr="004002AF">
        <w:rPr>
          <w:lang w:val="en-ID" w:eastAsia="en-ID"/>
        </w:rPr>
        <w:t xml:space="preserve">. New York: Macmillan Publishing Company. </w:t>
      </w:r>
    </w:p>
    <w:p w:rsidR="005749B0" w:rsidRPr="004002AF" w:rsidRDefault="005749B0" w:rsidP="009546E6">
      <w:pPr>
        <w:pStyle w:val="12ref"/>
        <w:rPr>
          <w:lang w:val="en-ID" w:eastAsia="en-ID"/>
        </w:rPr>
      </w:pPr>
      <w:r w:rsidRPr="004002AF">
        <w:rPr>
          <w:lang w:val="en-ID" w:eastAsia="en-ID"/>
        </w:rPr>
        <w:t xml:space="preserve">Prayitno. </w:t>
      </w:r>
      <w:r w:rsidRPr="004002AF">
        <w:rPr>
          <w:i/>
          <w:iCs/>
          <w:lang w:val="en-ID" w:eastAsia="en-ID"/>
        </w:rPr>
        <w:t>Dasar-Dasar Bimbingan dan Konseling</w:t>
      </w:r>
      <w:r w:rsidRPr="004002AF">
        <w:rPr>
          <w:lang w:val="en-ID" w:eastAsia="en-ID"/>
        </w:rPr>
        <w:t>. 2004.</w:t>
      </w:r>
      <w:r w:rsidR="00172F24">
        <w:rPr>
          <w:lang w:val="en-ID" w:eastAsia="en-ID"/>
        </w:rPr>
        <w:t xml:space="preserve"> </w:t>
      </w:r>
      <w:r w:rsidRPr="004002AF">
        <w:rPr>
          <w:lang w:val="en-ID" w:eastAsia="en-ID"/>
        </w:rPr>
        <w:t xml:space="preserve">Bandung: Refika ADITAMA. </w:t>
      </w:r>
    </w:p>
    <w:p w:rsidR="005749B0" w:rsidRPr="004002AF" w:rsidRDefault="005749B0" w:rsidP="009546E6">
      <w:pPr>
        <w:pStyle w:val="12ref"/>
        <w:rPr>
          <w:lang w:val="en-ID" w:eastAsia="en-ID"/>
        </w:rPr>
      </w:pPr>
      <w:r w:rsidRPr="004002AF">
        <w:rPr>
          <w:lang w:val="en-ID" w:eastAsia="en-ID"/>
        </w:rPr>
        <w:t xml:space="preserve">Myrick Robert.D. 1993. </w:t>
      </w:r>
      <w:r w:rsidRPr="004002AF">
        <w:rPr>
          <w:i/>
          <w:iCs/>
          <w:lang w:val="en-ID" w:eastAsia="en-ID"/>
        </w:rPr>
        <w:t>Developmental Guidance and Counseling: A Practical</w:t>
      </w:r>
      <w:r w:rsidR="009546E6">
        <w:rPr>
          <w:i/>
          <w:iCs/>
          <w:lang w:val="en-ID" w:eastAsia="en-ID"/>
        </w:rPr>
        <w:t xml:space="preserve"> </w:t>
      </w:r>
      <w:r w:rsidRPr="004002AF">
        <w:rPr>
          <w:i/>
          <w:iCs/>
          <w:lang w:val="en-ID" w:eastAsia="en-ID"/>
        </w:rPr>
        <w:t>Approach</w:t>
      </w:r>
      <w:r w:rsidRPr="004002AF">
        <w:rPr>
          <w:lang w:val="en-ID" w:eastAsia="en-ID"/>
        </w:rPr>
        <w:t xml:space="preserve">. USA: Educational Media Corporation. </w:t>
      </w:r>
    </w:p>
    <w:p w:rsidR="005749B0" w:rsidRPr="004002AF" w:rsidRDefault="005749B0" w:rsidP="009546E6">
      <w:pPr>
        <w:pStyle w:val="12ref"/>
        <w:rPr>
          <w:lang w:val="en-ID" w:eastAsia="en-ID"/>
        </w:rPr>
      </w:pPr>
      <w:r w:rsidRPr="004002AF">
        <w:rPr>
          <w:lang w:val="en-ID" w:eastAsia="en-ID"/>
        </w:rPr>
        <w:t xml:space="preserve">Yusuf, Syamsu, L.N. 2005. </w:t>
      </w:r>
      <w:r w:rsidRPr="004002AF">
        <w:rPr>
          <w:i/>
          <w:iCs/>
          <w:lang w:val="en-ID" w:eastAsia="en-ID"/>
        </w:rPr>
        <w:t>Landasan Bimbingan dan Konseling</w:t>
      </w:r>
      <w:r w:rsidRPr="004002AF">
        <w:rPr>
          <w:lang w:val="en-ID" w:eastAsia="en-ID"/>
        </w:rPr>
        <w:t xml:space="preserve">. Bandung: PT Remaja </w:t>
      </w:r>
    </w:p>
    <w:p w:rsidR="005749B0" w:rsidRPr="004002AF" w:rsidRDefault="003D23F8" w:rsidP="00E91280">
      <w:pPr>
        <w:pStyle w:val="2SubMatkul"/>
      </w:pPr>
      <w:r w:rsidRPr="004002AF">
        <w:lastRenderedPageBreak/>
        <w:t>8620102146</w:t>
      </w:r>
      <w:r>
        <w:tab/>
        <w:t>Profesi BK (</w:t>
      </w:r>
      <w:r w:rsidR="005749B0" w:rsidRPr="004002AF">
        <w:t>2 sks</w:t>
      </w:r>
      <w:r>
        <w:t>)</w:t>
      </w:r>
    </w:p>
    <w:p w:rsidR="005749B0" w:rsidRPr="004002AF" w:rsidRDefault="00271FA3" w:rsidP="003D23F8">
      <w:pPr>
        <w:pStyle w:val="Dosen"/>
      </w:pPr>
      <w:r>
        <w:t xml:space="preserve">Dosen: </w:t>
      </w:r>
      <w:r w:rsidR="003D23F8">
        <w:tab/>
      </w:r>
      <w:r w:rsidR="005749B0" w:rsidRPr="003D23F8">
        <w:rPr>
          <w:b w:val="0"/>
        </w:rPr>
        <w:t>Dra. Titin Indah Pratiwi, M.Pd</w:t>
      </w:r>
      <w:r w:rsidR="005749B0" w:rsidRPr="004002AF">
        <w:t>.</w:t>
      </w:r>
    </w:p>
    <w:p w:rsidR="005749B0" w:rsidRPr="004002AF" w:rsidRDefault="005749B0" w:rsidP="003D23F8">
      <w:pPr>
        <w:pStyle w:val="3TabDosen2"/>
      </w:pPr>
      <w:r w:rsidRPr="004002AF">
        <w:t>Muh. Farid Ilhamuddin, M.Pd.</w:t>
      </w:r>
    </w:p>
    <w:p w:rsidR="005749B0" w:rsidRPr="004002AF" w:rsidRDefault="00355489" w:rsidP="00AF304D">
      <w:pPr>
        <w:pStyle w:val="1SubMatkul"/>
      </w:pPr>
      <w:r>
        <w:t>Capaian Pembelajaran Matakuliah:</w:t>
      </w:r>
    </w:p>
    <w:p w:rsidR="005749B0" w:rsidRPr="00A618E0" w:rsidRDefault="005749B0" w:rsidP="00DB17E9">
      <w:pPr>
        <w:pStyle w:val="5ListCap"/>
        <w:numPr>
          <w:ilvl w:val="0"/>
          <w:numId w:val="14"/>
        </w:numPr>
        <w:rPr>
          <w:kern w:val="24"/>
          <w:lang w:val="es-ES"/>
        </w:rPr>
      </w:pPr>
      <w:r w:rsidRPr="004002AF">
        <w:t>Mempunyai ketulusan, komitmen, kesungguhan hati untuk mengembangkan sikap, nilai, dan kemampuan peserta didik</w:t>
      </w:r>
      <w:r w:rsidRPr="00A618E0">
        <w:rPr>
          <w:kern w:val="24"/>
          <w:lang w:val="es-ES"/>
        </w:rPr>
        <w:t xml:space="preserve">. </w:t>
      </w:r>
      <w:r w:rsidRPr="004002AF">
        <w:t>CPL-12 (S)</w:t>
      </w:r>
    </w:p>
    <w:p w:rsidR="005749B0" w:rsidRPr="004002AF" w:rsidRDefault="005749B0" w:rsidP="00A618E0">
      <w:pPr>
        <w:pStyle w:val="5ListCap"/>
      </w:pPr>
      <w:r w:rsidRPr="004002AF">
        <w:t>Menguasai konsep teoritis tentang bimbingan dan konseling, pendidikan, psikologi, sosiologi, sosial budaya dan antropologi. CPL-13 (P)</w:t>
      </w:r>
    </w:p>
    <w:p w:rsidR="005749B0" w:rsidRPr="004002AF" w:rsidRDefault="005749B0" w:rsidP="00A618E0">
      <w:pPr>
        <w:pStyle w:val="5ListCap"/>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dan etika ilmiah dalam rangka menghasilkan solusi, gagasan, desain atau kritik seni. CPL-21 (KU)</w:t>
      </w:r>
    </w:p>
    <w:p w:rsidR="005749B0" w:rsidRPr="004002AF" w:rsidRDefault="005749B0" w:rsidP="00A618E0">
      <w:pPr>
        <w:pStyle w:val="5ListCap"/>
        <w:rPr>
          <w:color w:val="000000" w:themeColor="text1"/>
        </w:rPr>
      </w:pPr>
      <w:r w:rsidRPr="004002AF">
        <w:t>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 CPL-30 (KK)</w:t>
      </w:r>
    </w:p>
    <w:p w:rsidR="005749B0" w:rsidRPr="004002AF" w:rsidRDefault="00AF304D" w:rsidP="00AF304D">
      <w:pPr>
        <w:pStyle w:val="1SubMatkul"/>
      </w:pPr>
      <w:r w:rsidRPr="00AF304D">
        <w:t>Deskripsi Matakuliah:</w:t>
      </w:r>
    </w:p>
    <w:p w:rsidR="005749B0" w:rsidRPr="004002AF" w:rsidRDefault="005749B0" w:rsidP="00276320">
      <w:pPr>
        <w:pStyle w:val="8Deskripsi"/>
        <w:rPr>
          <w:color w:val="000000" w:themeColor="text1"/>
        </w:rPr>
      </w:pPr>
      <w:r w:rsidRPr="004002AF">
        <w:t xml:space="preserve">Matakuliah ini membahas tentang spektrum perkembangan profesi bimbingan dan konseling,  landasan yuridis profesi konseling, hakekat  profesi konseling, hakekat bimbingan dan konseling, Organisasi dan kode etik profesi, kedensialisasi, sejarah profesi bimbingan dan konseling di Indonesia, Profil dan peran konselor serta profesionalisasi profesi bimbingan dan konseling, komunikasi terapiutik, prosedur konseling individual, prosedur konseling kelompok, Bimbingan dan Konseling dalam setting khusus, serta yang tak kalah pentingnya adalah pengembangan diri dan peminatan siswa. Perkuliahan dilaksanakan dengan </w:t>
      </w:r>
      <w:proofErr w:type="gramStart"/>
      <w:r w:rsidRPr="004002AF">
        <w:t>cara</w:t>
      </w:r>
      <w:proofErr w:type="gramEnd"/>
      <w:r w:rsidRPr="004002AF">
        <w:t xml:space="preserve"> ceramah bervariasi, tanya jawab, penugasan, presentasi dan studi kasus. Penilaian dilakukan dengan </w:t>
      </w:r>
      <w:proofErr w:type="gramStart"/>
      <w:r w:rsidRPr="004002AF">
        <w:t>cara</w:t>
      </w:r>
      <w:proofErr w:type="gramEnd"/>
      <w:r w:rsidRPr="004002AF">
        <w:t xml:space="preserve"> Partisipasi, UTS, UAS, tugas.</w:t>
      </w:r>
    </w:p>
    <w:p w:rsidR="005749B0" w:rsidRPr="004002AF" w:rsidRDefault="00CC38E5" w:rsidP="00AF304D">
      <w:pPr>
        <w:pStyle w:val="1SubMatkul"/>
      </w:pPr>
      <w:r>
        <w:t>Referensi:</w:t>
      </w:r>
      <w:r w:rsidR="005749B0" w:rsidRPr="004002AF">
        <w:tab/>
      </w:r>
    </w:p>
    <w:p w:rsidR="005749B0" w:rsidRPr="004002AF" w:rsidRDefault="005749B0" w:rsidP="00C932A1">
      <w:pPr>
        <w:pStyle w:val="12ref"/>
      </w:pPr>
      <w:r w:rsidRPr="004002AF">
        <w:t xml:space="preserve">Elmore, P. B., &amp; Ekstrom, R. B., 2016. What Assessment Competencies Are Needed by Professional School Counselors? </w:t>
      </w:r>
      <w:proofErr w:type="gramStart"/>
      <w:r w:rsidRPr="004002AF">
        <w:t>dalam</w:t>
      </w:r>
      <w:proofErr w:type="gramEnd"/>
      <w:r w:rsidRPr="004002AF">
        <w:t xml:space="preserve"> (Bradley T. Erford, Ed). “</w:t>
      </w:r>
      <w:r w:rsidRPr="004002AF">
        <w:rPr>
          <w:i/>
          <w:iCs/>
        </w:rPr>
        <w:t xml:space="preserve">Professional School Counseling </w:t>
      </w:r>
      <w:r w:rsidRPr="004002AF">
        <w:t xml:space="preserve">Texas: Caps Press. </w:t>
      </w:r>
    </w:p>
    <w:p w:rsidR="005749B0" w:rsidRPr="004002AF" w:rsidRDefault="005749B0" w:rsidP="00C932A1">
      <w:pPr>
        <w:pStyle w:val="12ref"/>
      </w:pPr>
      <w:r w:rsidRPr="004002AF">
        <w:t xml:space="preserve">Brott, P. &amp; Myers, J. 2009. Development of professional school counselor identity: a grounded theory. </w:t>
      </w:r>
      <w:r w:rsidRPr="004002AF">
        <w:rPr>
          <w:i/>
          <w:iCs/>
        </w:rPr>
        <w:t>Professional School Counseling</w:t>
      </w:r>
      <w:r w:rsidRPr="004002AF">
        <w:t>, 2, 339-348.</w:t>
      </w:r>
    </w:p>
    <w:p w:rsidR="005749B0" w:rsidRPr="004002AF" w:rsidRDefault="005749B0" w:rsidP="00C932A1">
      <w:pPr>
        <w:pStyle w:val="12ref"/>
      </w:pPr>
      <w:r w:rsidRPr="004002AF">
        <w:t xml:space="preserve">Nugent, F.A. &amp; Jones, K.D. 2015. </w:t>
      </w:r>
      <w:r w:rsidRPr="004002AF">
        <w:rPr>
          <w:i/>
          <w:iCs/>
        </w:rPr>
        <w:t>Introduction to the profession of counseling</w:t>
      </w:r>
      <w:r w:rsidRPr="004002AF">
        <w:t>. Upper Saddle River, NJ: Pearson</w:t>
      </w:r>
    </w:p>
    <w:p w:rsidR="005749B0" w:rsidRPr="004002AF" w:rsidRDefault="005749B0" w:rsidP="00C932A1">
      <w:pPr>
        <w:pStyle w:val="12ref"/>
      </w:pPr>
      <w:r w:rsidRPr="004002AF">
        <w:t xml:space="preserve">Sweeney, J. 2015. </w:t>
      </w:r>
      <w:r w:rsidRPr="004002AF">
        <w:rPr>
          <w:i/>
          <w:iCs/>
        </w:rPr>
        <w:t>Professional identity: What’s in a name</w:t>
      </w:r>
      <w:r w:rsidRPr="004002AF">
        <w:t xml:space="preserve">? Chi Sigma Iota Exemplar, 30, 2 </w:t>
      </w:r>
    </w:p>
    <w:p w:rsidR="005749B0" w:rsidRPr="004002AF" w:rsidRDefault="005749B0" w:rsidP="00C932A1">
      <w:pPr>
        <w:pStyle w:val="12ref"/>
      </w:pPr>
      <w:r w:rsidRPr="004002AF">
        <w:t xml:space="preserve">Smith, H.B. 2000. Counselor advocacy: Promoting the profession. In H.Hacney (Ed), </w:t>
      </w:r>
      <w:r w:rsidRPr="004002AF">
        <w:rPr>
          <w:i/>
          <w:iCs/>
        </w:rPr>
        <w:t>Practice issuues for the beginning counselor</w:t>
      </w:r>
      <w:r w:rsidR="00B53C9D">
        <w:t>.</w:t>
      </w:r>
      <w:r w:rsidRPr="004002AF">
        <w:t xml:space="preserve"> Bosto: Allyn &amp; Bacon</w:t>
      </w:r>
    </w:p>
    <w:p w:rsidR="005749B0" w:rsidRDefault="005749B0" w:rsidP="00C932A1">
      <w:pPr>
        <w:pStyle w:val="12ref"/>
      </w:pPr>
      <w:r w:rsidRPr="004002AF">
        <w:t xml:space="preserve">Nursalim, Mochamad. 2015. </w:t>
      </w:r>
      <w:r w:rsidRPr="004002AF">
        <w:rPr>
          <w:i/>
          <w:iCs/>
        </w:rPr>
        <w:t>Pengembangan Profesi Konseling</w:t>
      </w:r>
      <w:r w:rsidRPr="004002AF">
        <w:t>. Jakarta; PT Erlangga</w:t>
      </w:r>
    </w:p>
    <w:p w:rsidR="003D23F8" w:rsidRPr="004002AF" w:rsidRDefault="003D23F8" w:rsidP="00C932A1">
      <w:pPr>
        <w:pStyle w:val="12ref"/>
      </w:pPr>
    </w:p>
    <w:p w:rsidR="005749B0" w:rsidRPr="004002AF" w:rsidRDefault="003D23F8" w:rsidP="00E91280">
      <w:pPr>
        <w:pStyle w:val="2SubMatkul"/>
      </w:pPr>
      <w:r w:rsidRPr="004002AF">
        <w:t>8620103223</w:t>
      </w:r>
      <w:r>
        <w:tab/>
        <w:t>Pendekatan Kelompok dalam BK (</w:t>
      </w:r>
      <w:r w:rsidR="005749B0" w:rsidRPr="004002AF">
        <w:t>2 sks</w:t>
      </w:r>
      <w:r>
        <w:t>)</w:t>
      </w:r>
    </w:p>
    <w:p w:rsidR="005749B0" w:rsidRPr="003D23F8" w:rsidRDefault="003D23F8" w:rsidP="003D23F8">
      <w:pPr>
        <w:pStyle w:val="Dosen"/>
        <w:rPr>
          <w:b w:val="0"/>
        </w:rPr>
      </w:pPr>
      <w:r>
        <w:t>Dosen:</w:t>
      </w:r>
      <w:r>
        <w:tab/>
      </w:r>
      <w:r w:rsidR="005749B0" w:rsidRPr="003D23F8">
        <w:rPr>
          <w:b w:val="0"/>
        </w:rPr>
        <w:t xml:space="preserve">Elisabeth Christiana, </w:t>
      </w:r>
      <w:proofErr w:type="gramStart"/>
      <w:r w:rsidR="005749B0" w:rsidRPr="003D23F8">
        <w:rPr>
          <w:b w:val="0"/>
        </w:rPr>
        <w:t>S.Pd.,</w:t>
      </w:r>
      <w:proofErr w:type="gramEnd"/>
      <w:r w:rsidR="005749B0" w:rsidRPr="003D23F8">
        <w:rPr>
          <w:b w:val="0"/>
        </w:rPr>
        <w:t xml:space="preserve"> M.Pd.</w:t>
      </w:r>
    </w:p>
    <w:p w:rsidR="005749B0" w:rsidRPr="003D23F8" w:rsidRDefault="005749B0" w:rsidP="003D23F8">
      <w:pPr>
        <w:pStyle w:val="3TabDosen2"/>
      </w:pPr>
      <w:r w:rsidRPr="003D23F8">
        <w:t xml:space="preserve">Denok Setiawati, </w:t>
      </w:r>
      <w:proofErr w:type="gramStart"/>
      <w:r w:rsidRPr="003D23F8">
        <w:t>M.Pd.,</w:t>
      </w:r>
      <w:proofErr w:type="gramEnd"/>
      <w:r w:rsidRPr="003D23F8">
        <w:t xml:space="preserve"> Kons.</w:t>
      </w:r>
    </w:p>
    <w:p w:rsidR="005749B0" w:rsidRPr="004002AF" w:rsidRDefault="00355489" w:rsidP="00AF304D">
      <w:pPr>
        <w:pStyle w:val="1SubMatkul"/>
      </w:pPr>
      <w:r>
        <w:t>Capaian Pembelajaran Matakuliah:</w:t>
      </w:r>
    </w:p>
    <w:p w:rsidR="005749B0" w:rsidRPr="00A618E0" w:rsidRDefault="005749B0" w:rsidP="00DB17E9">
      <w:pPr>
        <w:pStyle w:val="5ListCap"/>
        <w:numPr>
          <w:ilvl w:val="0"/>
          <w:numId w:val="15"/>
        </w:numPr>
        <w:rPr>
          <w:b/>
        </w:rPr>
      </w:pPr>
      <w:r w:rsidRPr="004002AF">
        <w:t>Menunjukkan sikap bertanggung jawab dalam membantu konseli untuk mengembangkan dirinya secara optimal dan/atau menangani kesulitannya. CPL-9 (S)</w:t>
      </w:r>
    </w:p>
    <w:p w:rsidR="005749B0" w:rsidRPr="00A618E0" w:rsidRDefault="005749B0" w:rsidP="00DB17E9">
      <w:pPr>
        <w:pStyle w:val="5ListCap"/>
        <w:numPr>
          <w:ilvl w:val="0"/>
          <w:numId w:val="15"/>
        </w:numPr>
        <w:rPr>
          <w:b/>
        </w:rPr>
      </w:pPr>
      <w:r w:rsidRPr="00A618E0">
        <w:rPr>
          <w:lang w:val="es-ES"/>
        </w:rPr>
        <w:t xml:space="preserve">Menampilkan kesungguhan dalam membantu konslei untuk mengembangkan diri dan/atau menangani kesulitannya. </w:t>
      </w:r>
      <w:r w:rsidRPr="004002AF">
        <w:t>CPL-12 (S)</w:t>
      </w:r>
    </w:p>
    <w:p w:rsidR="005749B0" w:rsidRPr="00A618E0" w:rsidRDefault="00A55C52" w:rsidP="00DB17E9">
      <w:pPr>
        <w:pStyle w:val="5ListCap"/>
        <w:numPr>
          <w:ilvl w:val="0"/>
          <w:numId w:val="15"/>
        </w:numPr>
        <w:rPr>
          <w:b/>
        </w:rPr>
      </w:pPr>
      <w:r>
        <w:t>M</w:t>
      </w:r>
      <w:r w:rsidR="005749B0" w:rsidRPr="004002AF">
        <w:t>enguasai konsep-konsep pendekatan kelompok dalam bimbingan dan konseling. CPL-13 (P)</w:t>
      </w:r>
    </w:p>
    <w:p w:rsidR="005749B0" w:rsidRPr="00A618E0" w:rsidRDefault="005749B0" w:rsidP="00DB17E9">
      <w:pPr>
        <w:pStyle w:val="5ListCap"/>
        <w:numPr>
          <w:ilvl w:val="0"/>
          <w:numId w:val="15"/>
        </w:numPr>
        <w:rPr>
          <w:b/>
        </w:rPr>
      </w:pPr>
      <w:r w:rsidRPr="004002AF">
        <w:t>Mampu memilih secara tepat suatu model pendekatan, orientasi teoretik, dan teknik-teknik pendekatan kelompok dalam bimbigan dan konseling sebagai metode/strategi untuk membantu konseli mengembangkan diri atau memecahkan masalahnya. CPL-19 (KU)</w:t>
      </w:r>
    </w:p>
    <w:p w:rsidR="005749B0" w:rsidRPr="00A618E0" w:rsidRDefault="005749B0" w:rsidP="00DB17E9">
      <w:pPr>
        <w:pStyle w:val="5ListCap"/>
        <w:numPr>
          <w:ilvl w:val="0"/>
          <w:numId w:val="15"/>
        </w:numPr>
        <w:rPr>
          <w:b/>
        </w:rPr>
      </w:pPr>
      <w:r w:rsidRPr="004002AF">
        <w:t>Dapat mempraktekkan dengan benar model-model pendekatan, orientasi teoretik, dan teknik-teknik pendekatan kelompok dalam bimbingan dan konseling sebagai metode/strategi untuk membantu konseli mengembangkan diri atau memecahkan masalahnya. CPL-30 (KK)</w:t>
      </w:r>
    </w:p>
    <w:p w:rsidR="005749B0" w:rsidRPr="004002AF" w:rsidRDefault="005749B0" w:rsidP="00AF304D">
      <w:pPr>
        <w:pStyle w:val="1SubMatkul"/>
      </w:pPr>
      <w:r w:rsidRPr="004002AF">
        <w:t>Deskripsi Matakuliah:</w:t>
      </w:r>
    </w:p>
    <w:p w:rsidR="005749B0" w:rsidRPr="004002AF" w:rsidRDefault="005749B0" w:rsidP="00276320">
      <w:pPr>
        <w:pStyle w:val="8Deskripsi"/>
      </w:pPr>
      <w:r w:rsidRPr="004002AF">
        <w:t>Matakuli</w:t>
      </w:r>
      <w:r w:rsidR="00482EF7">
        <w:t xml:space="preserve">ah ini membelajarkan mahasiswa </w:t>
      </w:r>
      <w:r w:rsidRPr="004002AF">
        <w:t>tentang konsep-konsep pendekatan kelompok dalam bimbingan dan konseling, elemen-elemen dasar dalam proses/dinamika kelompok, jenis-jenis pendekatan kelompok, dan model/orientasi teoretik dalam pendekatan kelompok, Latihan/praktek dalam penerapan pendekatan kelompok. Perkuliahan dilaksanalan dengan metode campuran (blended learning), yakni luring dan daring yang dikombinasikan dengan berbagai metode pembelajaran akfif (</w:t>
      </w:r>
      <w:r w:rsidRPr="004002AF">
        <w:rPr>
          <w:i/>
          <w:iCs/>
        </w:rPr>
        <w:t>active learning</w:t>
      </w:r>
      <w:r w:rsidRPr="004002AF">
        <w:t>) seperti pembelajaran berbasis masalah atau pembelajaran berbasis proyek. Penilaian terhadap keberhasilan mahasiswa didasarkan pada nilai partisipasi dalam mengikuti aktivitas perkuliahan, nilai tugas terstruktur, dan nilai ujian.</w:t>
      </w:r>
    </w:p>
    <w:p w:rsidR="005749B0" w:rsidRPr="004002AF" w:rsidRDefault="005749B0" w:rsidP="00AF304D">
      <w:pPr>
        <w:pStyle w:val="1SubMatkul"/>
      </w:pPr>
      <w:r w:rsidRPr="004002AF">
        <w:t>Referensi</w:t>
      </w:r>
      <w:r w:rsidRPr="004002AF">
        <w:tab/>
        <w:t>:</w:t>
      </w:r>
    </w:p>
    <w:p w:rsidR="005749B0" w:rsidRPr="004002AF" w:rsidRDefault="005749B0" w:rsidP="00A55C52">
      <w:pPr>
        <w:pStyle w:val="12ref"/>
      </w:pPr>
      <w:r w:rsidRPr="004002AF">
        <w:t xml:space="preserve">Corey, G. 2012. </w:t>
      </w:r>
      <w:r w:rsidRPr="004002AF">
        <w:rPr>
          <w:i/>
          <w:iCs/>
        </w:rPr>
        <w:t>Theory and Practice of Group Counseling,</w:t>
      </w:r>
      <w:r w:rsidRPr="004002AF">
        <w:t xml:space="preserve"> Eighth Edition. Belmont, CA: Brooks/Cole, Cengage Learning.</w:t>
      </w:r>
    </w:p>
    <w:p w:rsidR="005749B0" w:rsidRPr="004002AF" w:rsidRDefault="005749B0" w:rsidP="00A55C52">
      <w:pPr>
        <w:pStyle w:val="12ref"/>
      </w:pPr>
      <w:r w:rsidRPr="004002AF">
        <w:t xml:space="preserve">Shulman, L. 2011. </w:t>
      </w:r>
      <w:r w:rsidRPr="004002AF">
        <w:rPr>
          <w:i/>
          <w:iCs/>
        </w:rPr>
        <w:t xml:space="preserve">Dynamics and Skills of Group Counseling. </w:t>
      </w:r>
      <w:r w:rsidRPr="004002AF">
        <w:t xml:space="preserve">Belmont, CA: Brooks/Cole, Cengage Learning. </w:t>
      </w:r>
    </w:p>
    <w:p w:rsidR="005749B0" w:rsidRPr="00AC3132" w:rsidRDefault="005749B0" w:rsidP="00A55C52">
      <w:pPr>
        <w:pStyle w:val="12ref"/>
      </w:pPr>
      <w:r w:rsidRPr="004002AF">
        <w:t>Toseland, R.W</w:t>
      </w:r>
      <w:proofErr w:type="gramStart"/>
      <w:r w:rsidRPr="004002AF">
        <w:t>. &amp;</w:t>
      </w:r>
      <w:proofErr w:type="gramEnd"/>
      <w:r w:rsidRPr="004002AF">
        <w:t xml:space="preserve"> Rivas, R.F. 2005. </w:t>
      </w:r>
      <w:r w:rsidRPr="004002AF">
        <w:rPr>
          <w:i/>
          <w:iCs/>
        </w:rPr>
        <w:t xml:space="preserve">An Introduction </w:t>
      </w:r>
      <w:proofErr w:type="gramStart"/>
      <w:r w:rsidRPr="004002AF">
        <w:rPr>
          <w:i/>
          <w:iCs/>
        </w:rPr>
        <w:t>To</w:t>
      </w:r>
      <w:proofErr w:type="gramEnd"/>
      <w:r w:rsidRPr="004002AF">
        <w:rPr>
          <w:i/>
          <w:iCs/>
        </w:rPr>
        <w:t xml:space="preserve"> Group Work Practice, 5/E. </w:t>
      </w:r>
      <w:r w:rsidRPr="004002AF">
        <w:t xml:space="preserve">Boston: Allyn &amp; Bacon. Tersedia: </w:t>
      </w:r>
      <w:hyperlink r:id="rId18" w:history="1">
        <w:r w:rsidRPr="00AC3132">
          <w:rPr>
            <w:rStyle w:val="Hyperlink"/>
            <w:color w:val="auto"/>
          </w:rPr>
          <w:t>www.ablongman.com</w:t>
        </w:r>
      </w:hyperlink>
      <w:r w:rsidRPr="00AC3132">
        <w:t xml:space="preserve">. </w:t>
      </w:r>
    </w:p>
    <w:p w:rsidR="005749B0" w:rsidRDefault="00482EF7" w:rsidP="00A55C52">
      <w:pPr>
        <w:pStyle w:val="12ref"/>
      </w:pPr>
      <w:r>
        <w:lastRenderedPageBreak/>
        <w:t xml:space="preserve">Garvin, C.D., </w:t>
      </w:r>
      <w:r w:rsidR="005749B0" w:rsidRPr="004002AF">
        <w:t xml:space="preserve">Gutierrez, L.M., Galinsky, M.J.  2004. </w:t>
      </w:r>
      <w:r w:rsidR="005749B0" w:rsidRPr="004002AF">
        <w:rPr>
          <w:i/>
          <w:iCs/>
        </w:rPr>
        <w:t>Handbook of Social Work with Groups</w:t>
      </w:r>
      <w:r w:rsidR="005749B0" w:rsidRPr="004002AF">
        <w:t>,</w:t>
      </w:r>
      <w:r w:rsidR="005749B0" w:rsidRPr="004002AF">
        <w:rPr>
          <w:i/>
          <w:iCs/>
        </w:rPr>
        <w:t xml:space="preserve"> Chapter 1. Group Dynamics</w:t>
      </w:r>
      <w:r>
        <w:t xml:space="preserve">. Guilford Publications. </w:t>
      </w:r>
      <w:proofErr w:type="gramStart"/>
      <w:r w:rsidR="005749B0" w:rsidRPr="004002AF">
        <w:t>tersedia</w:t>
      </w:r>
      <w:proofErr w:type="gramEnd"/>
      <w:r w:rsidR="005749B0" w:rsidRPr="004002AF">
        <w:t>: https://www.researchgate.net/ publication/277286672_Group_Dynamics/...</w:t>
      </w:r>
    </w:p>
    <w:p w:rsidR="00A55C52" w:rsidRDefault="00A55C52" w:rsidP="00A55C52">
      <w:pPr>
        <w:pStyle w:val="12ref"/>
      </w:pPr>
    </w:p>
    <w:p w:rsidR="00A55C52" w:rsidRPr="00A55C52" w:rsidRDefault="00AF304D" w:rsidP="00AF304D">
      <w:pPr>
        <w:pStyle w:val="2SubMatkul"/>
      </w:pPr>
      <w:r>
        <w:t>8620102068</w:t>
      </w:r>
      <w:r>
        <w:tab/>
        <w:t>Konseling Adiksi (</w:t>
      </w:r>
      <w:r w:rsidR="00A55C52" w:rsidRPr="00A55C52">
        <w:t>2 sks</w:t>
      </w:r>
      <w:r>
        <w:t>)</w:t>
      </w:r>
    </w:p>
    <w:p w:rsidR="00A55C52" w:rsidRPr="00AF304D" w:rsidRDefault="00AF304D" w:rsidP="00AF304D">
      <w:pPr>
        <w:pStyle w:val="Dosen"/>
        <w:rPr>
          <w:b w:val="0"/>
        </w:rPr>
      </w:pPr>
      <w:r>
        <w:t>Dosen:</w:t>
      </w:r>
      <w:r>
        <w:tab/>
      </w:r>
      <w:r w:rsidR="00A55C52" w:rsidRPr="00AF304D">
        <w:rPr>
          <w:b w:val="0"/>
        </w:rPr>
        <w:t>Dr. Moch. Nursalim, M.Si.</w:t>
      </w:r>
    </w:p>
    <w:p w:rsidR="00A55C52" w:rsidRPr="00A55C52" w:rsidRDefault="00A55C52" w:rsidP="00AF304D">
      <w:pPr>
        <w:pStyle w:val="3TabDosen2"/>
      </w:pPr>
      <w:r w:rsidRPr="00A55C52">
        <w:t xml:space="preserve">Wiryo Nuryono, M.Pd </w:t>
      </w:r>
    </w:p>
    <w:p w:rsidR="00152DC8" w:rsidRPr="004002AF" w:rsidRDefault="00355489" w:rsidP="00AF304D">
      <w:pPr>
        <w:pStyle w:val="1SubMatkul"/>
      </w:pPr>
      <w:r>
        <w:t>Capaian Pembelajaran Matakuliah:</w:t>
      </w:r>
    </w:p>
    <w:p w:rsidR="00152DC8" w:rsidRPr="004002AF" w:rsidRDefault="00152DC8" w:rsidP="00DB17E9">
      <w:pPr>
        <w:pStyle w:val="5ListCap"/>
        <w:numPr>
          <w:ilvl w:val="0"/>
          <w:numId w:val="16"/>
        </w:numPr>
      </w:pPr>
      <w:r w:rsidRPr="004002AF">
        <w:t>Menjunjung tinggi nilai kemanusiaan dalam menjalankan tugas berdasarkan agama, moral, dan etika. CPL-2 (S)</w:t>
      </w:r>
    </w:p>
    <w:p w:rsidR="00152DC8" w:rsidRPr="004002AF" w:rsidRDefault="00152DC8" w:rsidP="00DB17E9">
      <w:pPr>
        <w:pStyle w:val="5ListCap"/>
        <w:numPr>
          <w:ilvl w:val="0"/>
          <w:numId w:val="16"/>
        </w:numPr>
      </w:pPr>
      <w:r w:rsidRPr="004002AF">
        <w:t xml:space="preserve">Bekerja </w:t>
      </w:r>
      <w:proofErr w:type="gramStart"/>
      <w:r w:rsidRPr="004002AF">
        <w:t>sama</w:t>
      </w:r>
      <w:proofErr w:type="gramEnd"/>
      <w:r w:rsidRPr="004002AF">
        <w:t xml:space="preserve"> dan memiliki kepekaan social serta kepedulian terhadap masyarakat dan lingkungan. CPL-6 (S)</w:t>
      </w:r>
    </w:p>
    <w:p w:rsidR="00152DC8" w:rsidRPr="004002AF" w:rsidRDefault="00152DC8" w:rsidP="00DB17E9">
      <w:pPr>
        <w:pStyle w:val="5ListCap"/>
        <w:numPr>
          <w:ilvl w:val="0"/>
          <w:numId w:val="16"/>
        </w:numPr>
      </w:pPr>
      <w:r w:rsidRPr="004002AF">
        <w:t>Menguasai pengetahuan faktual tentang isu-isu problematika dalam kehidupan masyarakat. CPL-16 (P)</w:t>
      </w:r>
    </w:p>
    <w:p w:rsidR="00152DC8" w:rsidRPr="004002AF" w:rsidRDefault="00152DC8" w:rsidP="00DB17E9">
      <w:pPr>
        <w:pStyle w:val="5ListCap"/>
        <w:numPr>
          <w:ilvl w:val="0"/>
          <w:numId w:val="16"/>
        </w:num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dan etika ilmiah dalam rangka menghasilkan solusi, gagasan, desain atau kritik seni. CPL-21 (KU)</w:t>
      </w:r>
    </w:p>
    <w:p w:rsidR="00152DC8" w:rsidRPr="004002AF" w:rsidRDefault="00152DC8" w:rsidP="00DB17E9">
      <w:pPr>
        <w:pStyle w:val="5ListCap"/>
        <w:numPr>
          <w:ilvl w:val="0"/>
          <w:numId w:val="16"/>
        </w:numPr>
      </w:pPr>
      <w:r w:rsidRPr="004002AF">
        <w:t>Mampu melaksanakan konseling individual dan kelompok dengan menggunakan pendekatan, prosedur, dan teknik konseling psikodinamik, humanistik, behavioristik, kognitif, postmodern dan integratif berdasarkan diagnosis dan prognosis terhadap masalah yang dihadapi sasaran layanan, yang disesuaikan dengan perkembangan dan problematik sasaran layanan dengan memperhatikan kondisi lingkungan dan budaya. CPL-31 (KK)</w:t>
      </w:r>
    </w:p>
    <w:p w:rsidR="00152DC8" w:rsidRPr="004002AF" w:rsidRDefault="00AF304D" w:rsidP="00AF304D">
      <w:pPr>
        <w:pStyle w:val="1SubMatkul"/>
      </w:pPr>
      <w:r w:rsidRPr="00AF304D">
        <w:t>Deskripsi Matakuliah:</w:t>
      </w:r>
    </w:p>
    <w:p w:rsidR="00152DC8" w:rsidRPr="004002AF" w:rsidRDefault="00152DC8" w:rsidP="00276320">
      <w:pPr>
        <w:pStyle w:val="8Deskripsi"/>
        <w:rPr>
          <w:bCs/>
          <w:color w:val="000000"/>
        </w:rPr>
      </w:pPr>
      <w:r w:rsidRPr="004002AF">
        <w:t>Mata kuliah ini membahas tentang pengertian adiksi, prevalensinya, prespektif sejarah, aspek biologis-psikologis-sosial kecanduan, model-model kecanduan, aplikasi teori-teori konseling dalam intervensi kecanduan, proses inti intersensi untuk kecanduan. Menermati aspek ras, etnik, budaya dan kebijakan publik dalam kaitan kecanduan, dan proses penyusunan dan penangan adiksi. Perkulihan dilaksanakan dengan menggunakan metode case study, collaborative lear</w:t>
      </w:r>
      <w:r w:rsidR="00AC3132">
        <w:t>ning dan project based learning</w:t>
      </w:r>
      <w:r w:rsidR="00B53C9D">
        <w:t>.</w:t>
      </w:r>
      <w:r w:rsidRPr="004002AF">
        <w:t xml:space="preserve"> Penilaian terhadap keberhasilan mahasiswa didasarkan pada nilai partisipasi dalam mengikuti aktivitas perkuliahan, nilai tugas terstruktur, dan nilai ujian.</w:t>
      </w:r>
    </w:p>
    <w:p w:rsidR="00152DC8" w:rsidRPr="004002AF" w:rsidRDefault="00CC38E5" w:rsidP="00AF304D">
      <w:pPr>
        <w:pStyle w:val="1SubMatkul"/>
      </w:pPr>
      <w:r>
        <w:t>Referensi:</w:t>
      </w:r>
      <w:r w:rsidR="00152DC8" w:rsidRPr="004002AF">
        <w:tab/>
      </w:r>
    </w:p>
    <w:p w:rsidR="00152DC8" w:rsidRPr="004002AF" w:rsidRDefault="00152DC8" w:rsidP="00152DC8">
      <w:pPr>
        <w:pStyle w:val="12ref"/>
        <w:rPr>
          <w:noProof/>
        </w:rPr>
      </w:pPr>
      <w:r w:rsidRPr="004002AF">
        <w:rPr>
          <w:noProof/>
        </w:rPr>
        <w:t>Bishop Samuel. 2016. Breaking the Spirit of Addiction : Counseling Guide. USA: Thompson</w:t>
      </w:r>
    </w:p>
    <w:p w:rsidR="00152DC8" w:rsidRPr="004002AF" w:rsidRDefault="00152DC8" w:rsidP="00152DC8">
      <w:pPr>
        <w:pStyle w:val="12ref"/>
        <w:rPr>
          <w:noProof/>
        </w:rPr>
      </w:pPr>
      <w:r w:rsidRPr="004002AF">
        <w:rPr>
          <w:noProof/>
        </w:rPr>
        <w:t>Coomb, Robert Holman, 2017. Addiction Counseling Review. New York : Routledge</w:t>
      </w:r>
    </w:p>
    <w:p w:rsidR="00152DC8" w:rsidRPr="004002AF" w:rsidRDefault="00152DC8" w:rsidP="00152DC8">
      <w:pPr>
        <w:pStyle w:val="12ref"/>
        <w:rPr>
          <w:noProof/>
        </w:rPr>
      </w:pPr>
      <w:r w:rsidRPr="004002AF">
        <w:rPr>
          <w:noProof/>
        </w:rPr>
        <w:t>Hood, Daniel E. 2016. Addiction Treatment</w:t>
      </w:r>
      <w:r w:rsidR="00B53C9D">
        <w:rPr>
          <w:noProof/>
        </w:rPr>
        <w:t>.</w:t>
      </w:r>
      <w:r w:rsidRPr="004002AF">
        <w:rPr>
          <w:noProof/>
        </w:rPr>
        <w:t xml:space="preserve"> USA : New Jersey</w:t>
      </w:r>
    </w:p>
    <w:p w:rsidR="00152DC8" w:rsidRPr="004002AF" w:rsidRDefault="00152DC8" w:rsidP="00152DC8">
      <w:pPr>
        <w:pStyle w:val="12ref"/>
        <w:rPr>
          <w:noProof/>
        </w:rPr>
      </w:pPr>
      <w:r w:rsidRPr="004002AF">
        <w:rPr>
          <w:noProof/>
        </w:rPr>
        <w:t>Judith A Lewis.2015. Substance Abuse Counseling</w:t>
      </w:r>
      <w:r w:rsidR="00B53C9D">
        <w:rPr>
          <w:noProof/>
        </w:rPr>
        <w:t>.</w:t>
      </w:r>
      <w:r w:rsidRPr="004002AF">
        <w:rPr>
          <w:noProof/>
        </w:rPr>
        <w:t xml:space="preserve"> USA : Cangage Learning</w:t>
      </w:r>
    </w:p>
    <w:p w:rsidR="00152DC8" w:rsidRDefault="00152DC8" w:rsidP="00152DC8">
      <w:pPr>
        <w:pStyle w:val="ListParagraph"/>
        <w:spacing w:before="0" w:beforeAutospacing="0" w:after="0" w:afterAutospacing="0"/>
        <w:rPr>
          <w:rFonts w:ascii="Arial" w:hAnsi="Arial" w:cs="Arial"/>
          <w:b/>
          <w:color w:val="000000" w:themeColor="text1"/>
          <w:sz w:val="16"/>
          <w:szCs w:val="16"/>
        </w:rPr>
      </w:pPr>
    </w:p>
    <w:p w:rsidR="00152DC8" w:rsidRPr="004002AF" w:rsidRDefault="00CC38E5" w:rsidP="00CC38E5">
      <w:pPr>
        <w:pStyle w:val="2SubMatkul"/>
      </w:pPr>
      <w:r w:rsidRPr="004002AF">
        <w:t>8620102077</w:t>
      </w:r>
      <w:r>
        <w:tab/>
        <w:t>Konseling Krisis (</w:t>
      </w:r>
      <w:r w:rsidR="00152DC8" w:rsidRPr="004002AF">
        <w:t xml:space="preserve">2 </w:t>
      </w:r>
      <w:r>
        <w:t>sks)</w:t>
      </w:r>
    </w:p>
    <w:p w:rsidR="00152DC8" w:rsidRPr="00CC38E5" w:rsidRDefault="00CC38E5" w:rsidP="00CC38E5">
      <w:pPr>
        <w:pStyle w:val="Dosen"/>
        <w:rPr>
          <w:b w:val="0"/>
        </w:rPr>
      </w:pPr>
      <w:r>
        <w:t>Dosen:</w:t>
      </w:r>
      <w:r>
        <w:tab/>
      </w:r>
      <w:r w:rsidR="00152DC8" w:rsidRPr="00CC38E5">
        <w:rPr>
          <w:b w:val="0"/>
        </w:rPr>
        <w:t>Dr. Najlatun Naqiyah, M.Pd</w:t>
      </w:r>
    </w:p>
    <w:p w:rsidR="00152DC8" w:rsidRPr="004002AF" w:rsidRDefault="00152DC8" w:rsidP="00CC38E5">
      <w:pPr>
        <w:pStyle w:val="3TabDosen2"/>
      </w:pPr>
      <w:r w:rsidRPr="004002AF">
        <w:t xml:space="preserve">Evi Winingsih, </w:t>
      </w:r>
      <w:proofErr w:type="gramStart"/>
      <w:r w:rsidRPr="004002AF">
        <w:t>S.Pd.,</w:t>
      </w:r>
      <w:proofErr w:type="gramEnd"/>
      <w:r w:rsidRPr="004002AF">
        <w:t xml:space="preserve"> M.Pd.</w:t>
      </w:r>
    </w:p>
    <w:p w:rsidR="00152DC8" w:rsidRPr="004002AF" w:rsidRDefault="00CC38E5" w:rsidP="00AF304D">
      <w:pPr>
        <w:pStyle w:val="1SubMatkul"/>
      </w:pPr>
      <w:r>
        <w:t>Capaian Pembelajaran Matakuliah:</w:t>
      </w:r>
    </w:p>
    <w:p w:rsidR="00152DC8" w:rsidRPr="004002AF" w:rsidRDefault="00152DC8" w:rsidP="00DB17E9">
      <w:pPr>
        <w:pStyle w:val="5ListCap"/>
        <w:numPr>
          <w:ilvl w:val="0"/>
          <w:numId w:val="17"/>
        </w:numPr>
      </w:pPr>
      <w:r w:rsidRPr="004002AF">
        <w:t>Mempunyai ketulusan, komitmen, kesungguhan hati untuk mengembangkan sikap, nilai, dan kemampuan peserta didik</w:t>
      </w:r>
      <w:r w:rsidRPr="00A618E0">
        <w:rPr>
          <w:kern w:val="24"/>
        </w:rPr>
        <w:t xml:space="preserve">; </w:t>
      </w:r>
      <w:r w:rsidRPr="004002AF">
        <w:t>CPL-12 (S)</w:t>
      </w:r>
    </w:p>
    <w:p w:rsidR="00152DC8" w:rsidRPr="004002AF" w:rsidRDefault="00152DC8" w:rsidP="00A618E0">
      <w:pPr>
        <w:pStyle w:val="5ListCap"/>
      </w:pPr>
      <w:r w:rsidRPr="004002AF">
        <w:t>Menguasai pengetahuan faktual tentang isu-isu problematika dalam kehidupan masyarakat; CPL-16 (P)</w:t>
      </w:r>
    </w:p>
    <w:p w:rsidR="00152DC8" w:rsidRPr="004002AF" w:rsidRDefault="00152DC8" w:rsidP="00A618E0">
      <w:pPr>
        <w:pStyle w:val="5ListCap"/>
      </w:pPr>
      <w:r w:rsidRPr="004002AF">
        <w:t>Mampu mengambil keputusan secara tepat dalam konteks penyelesaian masalah di bidang keahliannya berdasarkan hasil analisis informasi dan data; CPL-23 (KU)</w:t>
      </w:r>
    </w:p>
    <w:p w:rsidR="00152DC8" w:rsidRPr="004002AF" w:rsidRDefault="00152DC8" w:rsidP="00A618E0">
      <w:pPr>
        <w:pStyle w:val="5ListCap"/>
      </w:pPr>
      <w:r w:rsidRPr="004002AF">
        <w:t>Mampu melaksanakan konseling individual dan kelompok dengan menggunakan pendekatan, prosedur, dan teknik konseling psikodinamik, humanistik, behavioristik, kognitif, postmodern dan integratif berdasarkan diagnosis dan prognosis terhadap masalah yang dihadapi sasaran layanan, yang disesuaikan dengan perkembangan dan problematik sasaran layanan dengan memperhatikan kondisi lingkungan dan budaya; CPL-31 (KK)</w:t>
      </w:r>
    </w:p>
    <w:p w:rsidR="00152DC8" w:rsidRPr="004002AF" w:rsidRDefault="00152DC8" w:rsidP="00A618E0">
      <w:pPr>
        <w:pStyle w:val="5ListCap"/>
        <w:rPr>
          <w:b/>
        </w:rPr>
      </w:pPr>
      <w:r w:rsidRPr="004002AF">
        <w:t>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 CPL-30 (KK)</w:t>
      </w:r>
    </w:p>
    <w:p w:rsidR="00152DC8" w:rsidRPr="004002AF" w:rsidRDefault="00AF304D" w:rsidP="00AF304D">
      <w:pPr>
        <w:pStyle w:val="1SubMatkul"/>
      </w:pPr>
      <w:r w:rsidRPr="00AF304D">
        <w:t>Deskripsi Matakuliah:</w:t>
      </w:r>
    </w:p>
    <w:p w:rsidR="00152DC8" w:rsidRPr="004002AF" w:rsidRDefault="00152DC8" w:rsidP="00276320">
      <w:pPr>
        <w:pStyle w:val="8Deskripsi"/>
      </w:pPr>
      <w:r w:rsidRPr="004002AF">
        <w:t>Mengkaji konsep dasar konseling krisis, unsur-unsur krisis, kondisi krisis, jenis-jenis krisis, kebutuhan-kebutuhan manusia dalam krisis, tahapan krisis, aplikasi penangangan konseling krisis. Perkuliahan dilaksanakan secara tatap muka dengan menggunakan metode Problem Base Learning, ceramah, presentasi, diskusi, dan kuis. Penilaian dilakukan melalui evaluasi proses dan hasil.</w:t>
      </w:r>
    </w:p>
    <w:p w:rsidR="00152DC8" w:rsidRPr="004002AF" w:rsidRDefault="00CC38E5" w:rsidP="00AF304D">
      <w:pPr>
        <w:pStyle w:val="1SubMatkul"/>
      </w:pPr>
      <w:r>
        <w:t>Referensi:</w:t>
      </w:r>
    </w:p>
    <w:p w:rsidR="00152DC8" w:rsidRPr="004002AF" w:rsidRDefault="00152DC8" w:rsidP="00F203E7">
      <w:pPr>
        <w:pStyle w:val="12ref"/>
      </w:pPr>
      <w:r w:rsidRPr="004002AF">
        <w:t xml:space="preserve">Geri Miller, J. 2011. </w:t>
      </w:r>
      <w:r w:rsidRPr="004002AF">
        <w:rPr>
          <w:i/>
          <w:iCs/>
        </w:rPr>
        <w:t>Fundamentals of Crisis Counseling</w:t>
      </w:r>
      <w:r w:rsidRPr="004002AF">
        <w:t>. New York: John Wiley &amp; Sons.</w:t>
      </w:r>
    </w:p>
    <w:p w:rsidR="00152DC8" w:rsidRPr="004002AF" w:rsidRDefault="00152DC8" w:rsidP="00F203E7">
      <w:pPr>
        <w:pStyle w:val="12ref"/>
      </w:pPr>
      <w:r w:rsidRPr="004002AF">
        <w:t xml:space="preserve">Floyd, S. 2008. </w:t>
      </w:r>
      <w:r w:rsidRPr="004002AF">
        <w:rPr>
          <w:i/>
          <w:iCs/>
        </w:rPr>
        <w:t>Crisis Counseling: A Guide for Pastors and Professionals</w:t>
      </w:r>
      <w:r w:rsidRPr="004002AF">
        <w:t>. UA: Kregel Academic.</w:t>
      </w:r>
    </w:p>
    <w:p w:rsidR="00152DC8" w:rsidRPr="004002AF" w:rsidRDefault="00152DC8" w:rsidP="00F203E7">
      <w:pPr>
        <w:pStyle w:val="12ref"/>
      </w:pPr>
      <w:r w:rsidRPr="004002AF">
        <w:t xml:space="preserve">Rainer, J &amp; Brown, F. 2011. </w:t>
      </w:r>
      <w:r w:rsidRPr="004002AF">
        <w:rPr>
          <w:i/>
          <w:iCs/>
        </w:rPr>
        <w:t>Crisis Counseling and Therapy</w:t>
      </w:r>
      <w:r w:rsidRPr="004002AF">
        <w:t xml:space="preserve">. </w:t>
      </w:r>
      <w:proofErr w:type="gramStart"/>
      <w:r w:rsidRPr="004002AF">
        <w:t>Usa</w:t>
      </w:r>
      <w:proofErr w:type="gramEnd"/>
      <w:r w:rsidRPr="004002AF">
        <w:t>: Routledge</w:t>
      </w:r>
    </w:p>
    <w:p w:rsidR="00152DC8" w:rsidRPr="004002AF" w:rsidRDefault="00152DC8" w:rsidP="00F203E7">
      <w:pPr>
        <w:pStyle w:val="12ref"/>
      </w:pPr>
      <w:r w:rsidRPr="004002AF">
        <w:lastRenderedPageBreak/>
        <w:t xml:space="preserve">Wright, H.N. 2011. </w:t>
      </w:r>
      <w:r w:rsidRPr="004002AF">
        <w:rPr>
          <w:i/>
          <w:iCs/>
        </w:rPr>
        <w:t>The Complete Guide to Crisis &amp; Trauma Counseling: What to Do and Say When It Matters Most</w:t>
      </w:r>
      <w:proofErr w:type="gramStart"/>
      <w:r w:rsidRPr="004002AF">
        <w:rPr>
          <w:i/>
          <w:iCs/>
        </w:rPr>
        <w:t>!</w:t>
      </w:r>
      <w:r w:rsidRPr="004002AF">
        <w:t>.</w:t>
      </w:r>
      <w:proofErr w:type="gramEnd"/>
      <w:r w:rsidRPr="004002AF">
        <w:t xml:space="preserve"> Washington: Baker Books.</w:t>
      </w:r>
    </w:p>
    <w:p w:rsidR="00152DC8" w:rsidRPr="004002AF" w:rsidRDefault="00152DC8" w:rsidP="00F203E7">
      <w:pPr>
        <w:pStyle w:val="12ref"/>
      </w:pPr>
      <w:r w:rsidRPr="004002AF">
        <w:t xml:space="preserve">Haksasi, Banun Sri. 2010. </w:t>
      </w:r>
      <w:r w:rsidRPr="004002AF">
        <w:rPr>
          <w:i/>
          <w:iCs/>
        </w:rPr>
        <w:t>Konseling Krisis</w:t>
      </w:r>
      <w:r w:rsidR="00B53C9D">
        <w:t>.</w:t>
      </w:r>
      <w:r w:rsidRPr="004002AF">
        <w:t xml:space="preserve"> Cetakan I. Semarang: Amanah. </w:t>
      </w:r>
    </w:p>
    <w:p w:rsidR="00152DC8" w:rsidRPr="004002AF" w:rsidRDefault="00152DC8" w:rsidP="00F203E7">
      <w:pPr>
        <w:pStyle w:val="12ref"/>
      </w:pPr>
      <w:r w:rsidRPr="004002AF">
        <w:t xml:space="preserve">Seeger, M. W., Sellnow, T. L., &amp; Ulmer, R. R. 1998. </w:t>
      </w:r>
      <w:r w:rsidRPr="004002AF">
        <w:rPr>
          <w:i/>
          <w:iCs/>
        </w:rPr>
        <w:t>Communication, organization and in crisis</w:t>
      </w:r>
      <w:r w:rsidR="00B53C9D">
        <w:t>.</w:t>
      </w:r>
      <w:r w:rsidRPr="004002AF">
        <w:t xml:space="preserve"> Thousand Oaks, CA: Sage.</w:t>
      </w:r>
    </w:p>
    <w:p w:rsidR="00152DC8" w:rsidRPr="004002AF" w:rsidRDefault="00152DC8" w:rsidP="00F203E7">
      <w:pPr>
        <w:pStyle w:val="12ref"/>
      </w:pPr>
      <w:r w:rsidRPr="004002AF">
        <w:t xml:space="preserve">Chaplin, C.P. 1993. </w:t>
      </w:r>
      <w:r w:rsidRPr="004002AF">
        <w:rPr>
          <w:i/>
          <w:iCs/>
        </w:rPr>
        <w:t>Kamus Lengkap Psikologi</w:t>
      </w:r>
      <w:r w:rsidRPr="004002AF">
        <w:t>: Terjemahan Kartini Kartono</w:t>
      </w:r>
      <w:r w:rsidR="00B53C9D">
        <w:t>.</w:t>
      </w:r>
      <w:r w:rsidRPr="004002AF">
        <w:t xml:space="preserve"> ED. 1. Jakarta: Raja Grafindo Persada </w:t>
      </w:r>
    </w:p>
    <w:p w:rsidR="00A55C52" w:rsidRPr="004002AF" w:rsidRDefault="00A55C52" w:rsidP="00A55C52">
      <w:pPr>
        <w:pStyle w:val="12ref"/>
      </w:pPr>
    </w:p>
    <w:p w:rsidR="005749B0" w:rsidRPr="00F203E7" w:rsidRDefault="00CC38E5" w:rsidP="00CC38E5">
      <w:pPr>
        <w:pStyle w:val="2SubMatkul"/>
      </w:pPr>
      <w:r w:rsidRPr="004002AF">
        <w:t>8620102063</w:t>
      </w:r>
      <w:r>
        <w:tab/>
      </w:r>
      <w:r w:rsidR="005749B0" w:rsidRPr="004002AF">
        <w:t xml:space="preserve">Keterampilan Dasar </w:t>
      </w:r>
      <w:r>
        <w:t>Konseling (</w:t>
      </w:r>
      <w:r w:rsidR="005749B0" w:rsidRPr="00F203E7">
        <w:t>2 sks</w:t>
      </w:r>
      <w:r>
        <w:t>)</w:t>
      </w:r>
    </w:p>
    <w:p w:rsidR="005749B0" w:rsidRPr="00CC38E5" w:rsidRDefault="00CC38E5" w:rsidP="00CC38E5">
      <w:pPr>
        <w:pStyle w:val="Dosen"/>
        <w:rPr>
          <w:b w:val="0"/>
        </w:rPr>
      </w:pPr>
      <w:r>
        <w:t>Dosen:</w:t>
      </w:r>
      <w:r>
        <w:tab/>
      </w:r>
      <w:r w:rsidR="005749B0" w:rsidRPr="00CC38E5">
        <w:rPr>
          <w:b w:val="0"/>
        </w:rPr>
        <w:t>D</w:t>
      </w:r>
      <w:r>
        <w:rPr>
          <w:b w:val="0"/>
        </w:rPr>
        <w:t xml:space="preserve">r. Retno Tri Hariastuti, </w:t>
      </w:r>
      <w:proofErr w:type="gramStart"/>
      <w:r>
        <w:rPr>
          <w:b w:val="0"/>
        </w:rPr>
        <w:t>M.Pd.,</w:t>
      </w:r>
      <w:proofErr w:type="gramEnd"/>
      <w:r>
        <w:rPr>
          <w:b w:val="0"/>
        </w:rPr>
        <w:t xml:space="preserve"> </w:t>
      </w:r>
      <w:r w:rsidR="005749B0" w:rsidRPr="00CC38E5">
        <w:rPr>
          <w:b w:val="0"/>
        </w:rPr>
        <w:t>Kons.</w:t>
      </w:r>
    </w:p>
    <w:p w:rsidR="005749B0" w:rsidRPr="004002AF" w:rsidRDefault="00482EF7" w:rsidP="00CC38E5">
      <w:pPr>
        <w:pStyle w:val="3TabDosen2"/>
      </w:pPr>
      <w:r>
        <w:t xml:space="preserve">Evi Winingsih, </w:t>
      </w:r>
      <w:proofErr w:type="gramStart"/>
      <w:r>
        <w:t>S.Pd.,</w:t>
      </w:r>
      <w:proofErr w:type="gramEnd"/>
      <w:r>
        <w:t xml:space="preserve"> </w:t>
      </w:r>
      <w:r w:rsidR="005749B0" w:rsidRPr="004002AF">
        <w:t>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18"/>
        </w:numPr>
      </w:pPr>
      <w:r w:rsidRPr="004002AF">
        <w:t>Mempunyai ketulusan, komitmen, kesungguhan hati untuk mengembangkan sikap, nilai, dan kemampuan peserta didik. CPL-12 (S)</w:t>
      </w:r>
    </w:p>
    <w:p w:rsidR="005749B0" w:rsidRPr="004002AF" w:rsidRDefault="005749B0" w:rsidP="00A618E0">
      <w:pPr>
        <w:pStyle w:val="5ListCap"/>
      </w:pPr>
      <w:r w:rsidRPr="004002AF">
        <w:t xml:space="preserve">Menguasai prinsip dan teknik komunikasi menggunakan teknologi terbaru. </w:t>
      </w:r>
      <w:r w:rsidRPr="004002AF">
        <w:rPr>
          <w:color w:val="000000" w:themeColor="text1"/>
        </w:rPr>
        <w:t>CPL-18 (P)</w:t>
      </w:r>
    </w:p>
    <w:p w:rsidR="005749B0" w:rsidRPr="004002AF" w:rsidRDefault="005749B0" w:rsidP="00A618E0">
      <w:pPr>
        <w:pStyle w:val="5ListCap"/>
      </w:pPr>
      <w:r w:rsidRPr="004002AF">
        <w:t>Mampu melakukan proses evaluasi terhadap kelompok kerja yang berada di bawah tanggung jawabnya dan mampu mengelola pembelajaran secara mandiri. CPL-25 (KU)</w:t>
      </w:r>
    </w:p>
    <w:p w:rsidR="005749B0" w:rsidRPr="004002AF" w:rsidRDefault="005749B0" w:rsidP="00A618E0">
      <w:pPr>
        <w:pStyle w:val="5ListCap"/>
      </w:pPr>
      <w:r w:rsidRPr="004002AF">
        <w:t xml:space="preserve">Mampu melaksanakan konseling individual dan kelompok dengan menggunakan pendekatan, prosedur, dan teknik konseling psikodinamik, humanistik, behavioristik, kognitif, postmodern dan integratif berdasarkan diagnosis dan prognosis terhadap masalah yang dihadapi sasaran layanan, yang disesuaikan dengan perkembangan dan problematik sasaran layanan dengan memperhatikan kondisi lingkungan dan budaya. </w:t>
      </w:r>
      <w:r w:rsidRPr="004002AF">
        <w:rPr>
          <w:color w:val="000000" w:themeColor="text1"/>
        </w:rPr>
        <w:t>CPL-31 (KK)</w:t>
      </w:r>
    </w:p>
    <w:p w:rsidR="005749B0" w:rsidRPr="004002AF" w:rsidRDefault="00AF304D" w:rsidP="00AF304D">
      <w:pPr>
        <w:pStyle w:val="1SubMatkul"/>
      </w:pPr>
      <w:r w:rsidRPr="00AF304D">
        <w:t>Deskripsi Matakuliah:</w:t>
      </w:r>
    </w:p>
    <w:p w:rsidR="005749B0" w:rsidRPr="004002AF" w:rsidRDefault="005749B0" w:rsidP="00276320">
      <w:pPr>
        <w:pStyle w:val="8Deskripsi"/>
      </w:pPr>
      <w:r w:rsidRPr="004002AF">
        <w:t>Mata kuliah ini membahas tentang konsep dasar konseling sebagai suatu bentuk hubungan interpersonal, Karakterisitik konselor efektif, Peran KDK dalam membangun hubungan interpersonal, kondisi fasilitataif hubungan konseling, bentuk keterampilan attending, bentuk keterampilan mendengarkan, respon tindakan. Perkuliahan dilaksanakan dengan menggunakan pembelajaran langsung, penugasan mandiri, dan diskusi kelompok. Penilaian dilakukan secara proes dan hasil.</w:t>
      </w:r>
    </w:p>
    <w:p w:rsidR="005749B0" w:rsidRPr="004002AF" w:rsidRDefault="00CC38E5" w:rsidP="00AF304D">
      <w:pPr>
        <w:pStyle w:val="1SubMatkul"/>
      </w:pPr>
      <w:r>
        <w:t>Referensi:</w:t>
      </w:r>
      <w:r w:rsidR="005749B0" w:rsidRPr="004002AF">
        <w:tab/>
      </w:r>
    </w:p>
    <w:p w:rsidR="005749B0" w:rsidRPr="004002AF" w:rsidRDefault="005749B0" w:rsidP="00644C81">
      <w:pPr>
        <w:pStyle w:val="12ref"/>
      </w:pPr>
      <w:r w:rsidRPr="004002AF">
        <w:t xml:space="preserve">Cormier, WH., &amp; Cormier, LS. 1985. Interviewing Strategies for Helper. Fundamentals Skills and Cognitive Behavioral Interventions. 2nd. Ed. California: Brooks/Cole Publishing Company. </w:t>
      </w:r>
    </w:p>
    <w:p w:rsidR="005749B0" w:rsidRPr="004002AF" w:rsidRDefault="005749B0" w:rsidP="00644C81">
      <w:pPr>
        <w:pStyle w:val="12ref"/>
      </w:pPr>
      <w:r w:rsidRPr="004002AF">
        <w:t xml:space="preserve">Darminto, E., dkk. 2006. Panduan Praktek Keterampilan Dasar Konseling. Surabaya: Prodi Bimbingan dan Konseling, Jurusan PPB FIP UNESA. </w:t>
      </w:r>
    </w:p>
    <w:p w:rsidR="005749B0" w:rsidRPr="004002AF" w:rsidRDefault="005749B0" w:rsidP="00644C81">
      <w:pPr>
        <w:pStyle w:val="12ref"/>
      </w:pPr>
      <w:r w:rsidRPr="004002AF">
        <w:t>Egan, Gerard. 1991. The Skilled Helper. California: Brooks/Cole Publishing Company.</w:t>
      </w:r>
    </w:p>
    <w:p w:rsidR="005749B0" w:rsidRPr="004002AF" w:rsidRDefault="005749B0" w:rsidP="00644C81">
      <w:pPr>
        <w:pStyle w:val="12ref"/>
      </w:pPr>
      <w:r w:rsidRPr="004002AF">
        <w:t>Hackney, H.L., &amp; Cormier, L.H. 2001. The Professional Counselor. A Process Guide to Helping. Boston: Allyn &amp; Bacon</w:t>
      </w:r>
    </w:p>
    <w:p w:rsidR="005749B0" w:rsidRPr="004002AF" w:rsidRDefault="005749B0" w:rsidP="00321CAE">
      <w:pPr>
        <w:spacing w:after="0" w:line="240" w:lineRule="auto"/>
        <w:ind w:left="709"/>
        <w:rPr>
          <w:rFonts w:ascii="Arial" w:hAnsi="Arial" w:cs="Arial"/>
          <w:sz w:val="16"/>
          <w:szCs w:val="16"/>
        </w:rPr>
      </w:pPr>
    </w:p>
    <w:p w:rsidR="005749B0" w:rsidRPr="00644C81" w:rsidRDefault="00CC38E5" w:rsidP="00CC38E5">
      <w:pPr>
        <w:pStyle w:val="2SubMatkul"/>
      </w:pPr>
      <w:r w:rsidRPr="004002AF">
        <w:t>8620102063</w:t>
      </w:r>
      <w:r>
        <w:tab/>
      </w:r>
      <w:r w:rsidR="005749B0" w:rsidRPr="004002AF">
        <w:t xml:space="preserve">Teori dan Praktek Konseling </w:t>
      </w:r>
      <w:r>
        <w:t>Psikodinamika (</w:t>
      </w:r>
      <w:r w:rsidR="005749B0" w:rsidRPr="00644C81">
        <w:t>3 sks</w:t>
      </w:r>
      <w:r>
        <w:t>)</w:t>
      </w:r>
    </w:p>
    <w:p w:rsidR="005749B0" w:rsidRPr="00CC38E5" w:rsidRDefault="00CC38E5" w:rsidP="00B53C9D">
      <w:pPr>
        <w:pStyle w:val="Dosen"/>
        <w:ind w:hanging="205"/>
        <w:rPr>
          <w:b w:val="0"/>
        </w:rPr>
      </w:pPr>
      <w:r>
        <w:t>Dosen:</w:t>
      </w:r>
      <w:r>
        <w:tab/>
      </w:r>
      <w:r w:rsidR="005749B0" w:rsidRPr="00CC38E5">
        <w:rPr>
          <w:b w:val="0"/>
        </w:rPr>
        <w:t>Dr. Eko Darminto, M.Si.</w:t>
      </w:r>
    </w:p>
    <w:p w:rsidR="005749B0" w:rsidRPr="004002AF" w:rsidRDefault="005749B0" w:rsidP="00CC38E5">
      <w:pPr>
        <w:pStyle w:val="3TabDosen2"/>
      </w:pPr>
      <w:r w:rsidRPr="004002AF">
        <w:t>Dr. Hadi Warsito W., M.Si.</w:t>
      </w:r>
    </w:p>
    <w:p w:rsidR="005749B0" w:rsidRPr="004002AF" w:rsidRDefault="005749B0" w:rsidP="00CC38E5">
      <w:pPr>
        <w:pStyle w:val="3TabDosen2"/>
      </w:pPr>
      <w:r w:rsidRPr="004002AF">
        <w:t>Dr. Moch. Nursalim, M.Si.</w:t>
      </w:r>
    </w:p>
    <w:p w:rsidR="005749B0" w:rsidRPr="004002AF" w:rsidRDefault="005749B0" w:rsidP="00CC38E5">
      <w:pPr>
        <w:pStyle w:val="3TabDosen2"/>
      </w:pPr>
      <w:r w:rsidRPr="004002AF">
        <w:t>Dr. Budi Purwoko, M.Pd.</w:t>
      </w:r>
    </w:p>
    <w:p w:rsidR="005749B0" w:rsidRPr="004002AF" w:rsidRDefault="005749B0" w:rsidP="00CC38E5">
      <w:pPr>
        <w:pStyle w:val="3TabDosen2"/>
      </w:pPr>
      <w:r w:rsidRPr="004002AF">
        <w:t>Wiryo Nuryono,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19"/>
        </w:numPr>
      </w:pPr>
      <w:r w:rsidRPr="004002AF">
        <w:t>Menunjukkan sikap bertanggung jawab dalam membantu konseli untuk mengembangkan dirinya secara optimal dan/atau menangani kesulitannya. CPL-9 (S)</w:t>
      </w:r>
    </w:p>
    <w:p w:rsidR="005749B0" w:rsidRPr="004002AF" w:rsidRDefault="005749B0" w:rsidP="00A618E0">
      <w:pPr>
        <w:pStyle w:val="5ListCap"/>
      </w:pPr>
      <w:r w:rsidRPr="004002AF">
        <w:rPr>
          <w:lang w:val="es-ES"/>
        </w:rPr>
        <w:t xml:space="preserve">Menampilkan kesungguhan dalam membantu konseli untuk mengembangkan diri dan/atau menangani kesulitannya. </w:t>
      </w:r>
      <w:r w:rsidRPr="004002AF">
        <w:t>CPL-12 (S)</w:t>
      </w:r>
    </w:p>
    <w:p w:rsidR="005749B0" w:rsidRPr="004002AF" w:rsidRDefault="005749B0" w:rsidP="00A618E0">
      <w:pPr>
        <w:pStyle w:val="5ListCap"/>
      </w:pPr>
      <w:r w:rsidRPr="004002AF">
        <w:t>Menguasai konsep-konsep dan hubungan antar konsep dalam teori konseling psikodinamika CPL-13 (P)</w:t>
      </w:r>
    </w:p>
    <w:p w:rsidR="005749B0" w:rsidRPr="004002AF" w:rsidRDefault="005749B0" w:rsidP="00A618E0">
      <w:pPr>
        <w:pStyle w:val="5ListCap"/>
      </w:pPr>
      <w:r w:rsidRPr="004002AF">
        <w:t>Mampu menerapkan konsep-konsep dalam teori konseling psikodinamika untuk menganalisis kebutuhan/permasalahan konseli CPL-19 (KU)</w:t>
      </w:r>
    </w:p>
    <w:p w:rsidR="005749B0" w:rsidRPr="004002AF" w:rsidRDefault="005749B0" w:rsidP="00A618E0">
      <w:pPr>
        <w:pStyle w:val="5ListCap"/>
      </w:pPr>
      <w:r w:rsidRPr="004002AF">
        <w:t>Mampu merancang dan melaksanakan suatu program konseling psikodinamika untuk membantu konseli mengembangkan diri atau menangani kesulitannya. CPL-30 (KK)</w:t>
      </w:r>
    </w:p>
    <w:p w:rsidR="005749B0" w:rsidRPr="004002AF" w:rsidRDefault="00AF304D" w:rsidP="00AF304D">
      <w:pPr>
        <w:pStyle w:val="1SubMatkul"/>
      </w:pPr>
      <w:r w:rsidRPr="00AF304D">
        <w:t>Deskripsi Matakuliah:</w:t>
      </w:r>
    </w:p>
    <w:p w:rsidR="005749B0" w:rsidRPr="004002AF" w:rsidRDefault="005749B0" w:rsidP="00276320">
      <w:pPr>
        <w:pStyle w:val="8Deskripsi"/>
        <w:rPr>
          <w:bCs/>
          <w:color w:val="000000" w:themeColor="text1"/>
        </w:rPr>
      </w:pPr>
      <w:r w:rsidRPr="004002AF">
        <w:rPr>
          <w:bCs/>
          <w:color w:val="000000" w:themeColor="text1"/>
        </w:rPr>
        <w:t xml:space="preserve">Matakuliah ini </w:t>
      </w:r>
      <w:r w:rsidRPr="0029729F">
        <w:rPr>
          <w:rStyle w:val="8DeskripsiChar"/>
        </w:rPr>
        <w:t>membelajarkan mahasiswa tentang teori dan praktek dari salah satu teori konseling dalam pendekatan psikodinamika (konseling psikoanalisa), yang meliputi: kajian konsep, pandangan tentang hakekat manusia, formulasi teoretik tentang gangguan perilaku, metode konseling (tujuan, teknik, dan proses konseling), aplikabilitas, kritik,  latihan menganalisis gangguan perilaku dari suatu kasus, merancang dan mempraktekkan program konseling berdasarkan teori konseling psikoanalisa. Perkuliahan dilaksanakan dengan secara luring dan daring dengan merenerapkan metode pembelajaran aktif (active learning) seperti pembelajaran berbasis masalah atau pembelajaran berbasis proyek. Penilaian terhadap keberhasilan mahasiswa ditetapkan berdasarkan nilai keaktifan dalam mengikuti seluruh proses perkuliahan</w:t>
      </w:r>
      <w:r w:rsidRPr="004002AF">
        <w:rPr>
          <w:bCs/>
          <w:color w:val="000000" w:themeColor="text1"/>
        </w:rPr>
        <w:t>, penyelesaian tugas terstruktur, dan ujian.</w:t>
      </w:r>
    </w:p>
    <w:p w:rsidR="00855B36" w:rsidRDefault="00855B36">
      <w:pPr>
        <w:spacing w:after="200" w:line="276" w:lineRule="auto"/>
        <w:rPr>
          <w:rFonts w:ascii="Arial" w:eastAsia="Times New Roman" w:hAnsi="Arial" w:cs="Arial"/>
          <w:b/>
          <w:bCs/>
          <w:sz w:val="16"/>
          <w:szCs w:val="16"/>
        </w:rPr>
      </w:pPr>
      <w:r>
        <w:br w:type="page"/>
      </w:r>
    </w:p>
    <w:p w:rsidR="005749B0" w:rsidRPr="004002AF" w:rsidRDefault="00CC38E5" w:rsidP="00AF304D">
      <w:pPr>
        <w:pStyle w:val="1SubMatkul"/>
      </w:pPr>
      <w:r>
        <w:lastRenderedPageBreak/>
        <w:t>Referensi:</w:t>
      </w:r>
      <w:r w:rsidR="005749B0" w:rsidRPr="004002AF">
        <w:tab/>
      </w:r>
    </w:p>
    <w:p w:rsidR="005749B0" w:rsidRPr="004002AF" w:rsidRDefault="005749B0" w:rsidP="0029729F">
      <w:pPr>
        <w:pStyle w:val="12ref"/>
      </w:pPr>
      <w:r w:rsidRPr="004002AF">
        <w:t>Corey, G. 2017. Theory and practice of counseling and psychotherapy 10</w:t>
      </w:r>
      <w:r w:rsidRPr="004002AF">
        <w:rPr>
          <w:vertAlign w:val="superscript"/>
        </w:rPr>
        <w:t>th</w:t>
      </w:r>
      <w:r w:rsidRPr="004002AF">
        <w:t xml:space="preserve"> ed. Boston: Cengage learning (e-book).</w:t>
      </w:r>
    </w:p>
    <w:p w:rsidR="005749B0" w:rsidRPr="004002AF" w:rsidRDefault="005749B0" w:rsidP="0029729F">
      <w:pPr>
        <w:pStyle w:val="12ref"/>
      </w:pPr>
      <w:r w:rsidRPr="004002AF">
        <w:t>Fall, K.A, Holden, J.M., Marquis, A. 2017. Theoretical models of counseling and psychotherapy. Taylor &amp; Francis (e-book).</w:t>
      </w:r>
    </w:p>
    <w:p w:rsidR="005749B0" w:rsidRPr="004002AF" w:rsidRDefault="005749B0" w:rsidP="0029729F">
      <w:pPr>
        <w:pStyle w:val="12ref"/>
      </w:pPr>
      <w:r w:rsidRPr="004002AF">
        <w:t>Sommers-Flanagan, J., Sommers-Flanagan, R. 2015. Counseling and psychotherapy theories in context and practice; skills, strategies, and techniques. John Wiley &amp; Sons.</w:t>
      </w:r>
    </w:p>
    <w:p w:rsidR="005749B0" w:rsidRPr="004002AF" w:rsidRDefault="005749B0" w:rsidP="0029729F">
      <w:pPr>
        <w:pStyle w:val="12ref"/>
      </w:pPr>
      <w:r w:rsidRPr="004002AF">
        <w:t xml:space="preserve">Sharf, R.S. 2012. </w:t>
      </w:r>
      <w:r w:rsidRPr="004002AF">
        <w:rPr>
          <w:iCs/>
        </w:rPr>
        <w:t>Theories of Psychotherapy and Counseling: Concepts and Cases</w:t>
      </w:r>
      <w:r w:rsidRPr="004002AF">
        <w:t>, 5th Edition. Belmont, CA Brooks/Cole, Cengage Learning.</w:t>
      </w:r>
    </w:p>
    <w:p w:rsidR="005749B0" w:rsidRPr="004002AF" w:rsidRDefault="005749B0" w:rsidP="00321CAE">
      <w:pPr>
        <w:spacing w:after="0" w:line="240" w:lineRule="auto"/>
        <w:ind w:left="1134" w:hanging="425"/>
        <w:rPr>
          <w:rFonts w:ascii="Arial" w:hAnsi="Arial" w:cs="Arial"/>
          <w:sz w:val="16"/>
          <w:szCs w:val="16"/>
        </w:rPr>
      </w:pPr>
    </w:p>
    <w:p w:rsidR="005749B0" w:rsidRPr="0029729F" w:rsidRDefault="000E44EF" w:rsidP="000E44EF">
      <w:pPr>
        <w:pStyle w:val="2SubMatkul"/>
      </w:pPr>
      <w:r w:rsidRPr="004002AF">
        <w:t>8620103209</w:t>
      </w:r>
      <w:r>
        <w:tab/>
      </w:r>
      <w:r w:rsidR="005749B0" w:rsidRPr="004002AF">
        <w:t xml:space="preserve">Teori dan Praktek Konseling </w:t>
      </w:r>
      <w:r>
        <w:t>Perilaku (</w:t>
      </w:r>
      <w:r w:rsidR="005749B0" w:rsidRPr="0029729F">
        <w:t>3 sks</w:t>
      </w:r>
      <w:r>
        <w:t>)</w:t>
      </w:r>
    </w:p>
    <w:p w:rsidR="005749B0" w:rsidRPr="00755142" w:rsidRDefault="00755142" w:rsidP="00755142">
      <w:pPr>
        <w:pStyle w:val="Dosen"/>
        <w:rPr>
          <w:b w:val="0"/>
        </w:rPr>
      </w:pPr>
      <w:r>
        <w:t>Dosen:</w:t>
      </w:r>
      <w:r>
        <w:tab/>
      </w:r>
      <w:r w:rsidR="005749B0" w:rsidRPr="00755142">
        <w:rPr>
          <w:b w:val="0"/>
        </w:rPr>
        <w:t>Dr. Eko Darminto, M.Si.</w:t>
      </w:r>
    </w:p>
    <w:p w:rsidR="005749B0" w:rsidRPr="004002AF" w:rsidRDefault="005749B0" w:rsidP="00755142">
      <w:pPr>
        <w:pStyle w:val="3TabDosen2"/>
      </w:pPr>
      <w:r w:rsidRPr="004002AF">
        <w:t>Dr. Hadi Warsito W., M.Si.</w:t>
      </w:r>
    </w:p>
    <w:p w:rsidR="005749B0" w:rsidRPr="004002AF" w:rsidRDefault="005749B0" w:rsidP="00755142">
      <w:pPr>
        <w:pStyle w:val="3TabDosen2"/>
      </w:pPr>
      <w:r w:rsidRPr="004002AF">
        <w:t>Dr. Moch. Nursalim, M.Si.</w:t>
      </w:r>
    </w:p>
    <w:p w:rsidR="005749B0" w:rsidRPr="004002AF" w:rsidRDefault="005749B0" w:rsidP="00755142">
      <w:pPr>
        <w:pStyle w:val="3TabDosen2"/>
      </w:pPr>
      <w:r w:rsidRPr="004002AF">
        <w:t>Dr. Budi Purwoko, M.Pd.</w:t>
      </w:r>
    </w:p>
    <w:p w:rsidR="005749B0" w:rsidRPr="004002AF" w:rsidRDefault="005749B0" w:rsidP="00755142">
      <w:pPr>
        <w:pStyle w:val="3TabDosen2"/>
      </w:pPr>
      <w:r w:rsidRPr="004002AF">
        <w:t>Wiryo Nuryono,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0"/>
        </w:numPr>
      </w:pPr>
      <w:r w:rsidRPr="004002AF">
        <w:t>Menunjukkan sikap bertanggung jawab dalam membantu konseli untuk mengembangkan dirinya secara optimal dan/atau menangani kesulitannya. CPL-9 (S)</w:t>
      </w:r>
    </w:p>
    <w:p w:rsidR="005749B0" w:rsidRPr="004002AF" w:rsidRDefault="005749B0" w:rsidP="00A618E0">
      <w:pPr>
        <w:pStyle w:val="5ListCap"/>
      </w:pPr>
      <w:r w:rsidRPr="004002AF">
        <w:rPr>
          <w:lang w:val="es-ES"/>
        </w:rPr>
        <w:t xml:space="preserve">Menampilkan kesungguhan dalam membantu konseli untuk mengembangkan diri dan/atau menangani kesulitannya. </w:t>
      </w:r>
      <w:r w:rsidRPr="004002AF">
        <w:t>CPL-12 (S)</w:t>
      </w:r>
    </w:p>
    <w:p w:rsidR="005749B0" w:rsidRPr="004002AF" w:rsidRDefault="005749B0" w:rsidP="00A618E0">
      <w:pPr>
        <w:pStyle w:val="5ListCap"/>
      </w:pPr>
      <w:r w:rsidRPr="004002AF">
        <w:t>Menguasai konsep-konsep dan hubungan antar konsep dalam teori konseling perilaku CPL-13 (P)</w:t>
      </w:r>
    </w:p>
    <w:p w:rsidR="005749B0" w:rsidRPr="004002AF" w:rsidRDefault="005749B0" w:rsidP="00A618E0">
      <w:pPr>
        <w:pStyle w:val="5ListCap"/>
      </w:pPr>
      <w:r w:rsidRPr="004002AF">
        <w:t>Mampu menerapkan konsep-konsep dalam teori konseling perilaku untuk menganalisis kebutuhan/permasalahan konseli CPL-19 (KU)</w:t>
      </w:r>
    </w:p>
    <w:p w:rsidR="005749B0" w:rsidRPr="004002AF" w:rsidRDefault="005749B0" w:rsidP="00A618E0">
      <w:pPr>
        <w:pStyle w:val="5ListCap"/>
      </w:pPr>
      <w:r w:rsidRPr="004002AF">
        <w:t>Mampu merancang dan melaksanakan suatu program konseling perilaku untuk membantu konseli megembangkan diri atau menangani kesulitannya. CPL-30 (KK)</w:t>
      </w:r>
    </w:p>
    <w:p w:rsidR="005749B0" w:rsidRPr="004002AF" w:rsidRDefault="00AF304D" w:rsidP="00AF304D">
      <w:pPr>
        <w:pStyle w:val="1SubMatkul"/>
      </w:pPr>
      <w:r w:rsidRPr="00AF304D">
        <w:t>Deskripsi Matakuliah:</w:t>
      </w:r>
    </w:p>
    <w:p w:rsidR="005749B0" w:rsidRPr="004002AF" w:rsidRDefault="005749B0" w:rsidP="00276320">
      <w:pPr>
        <w:pStyle w:val="8Deskripsi"/>
      </w:pPr>
      <w:r w:rsidRPr="004002AF">
        <w:t>Matakuliah ini membelajarkan mahasiswa tentang teori dan praktek dari teori konsleing perilaku yang meliputi: kajian konsep, pandangan tentang sifat dasar manusia, formulasi teoretik tentang gangguan perilaku, metode konseling (tujuan, teknik, dan proses konseling), aplikabilitas, kritik, latihan/praktek menganalisis gangguan perilaku dari suatu kasus, merancang dan mempraktekkan program konseling berdasarkan teori konseling perilaku. Perkuliahan dilaksanakan dengan secara luring dan daring dengan menerapkan metode pembelajaran aktif (</w:t>
      </w:r>
      <w:r w:rsidRPr="004002AF">
        <w:rPr>
          <w:i/>
          <w:iCs/>
        </w:rPr>
        <w:t>active learning</w:t>
      </w:r>
      <w:r w:rsidRPr="004002AF">
        <w:t>) seperti pembelajaran berbasis masalah atau pembelajaran berbasis proyek. Penilaian terhadap keberhasilan mahasiswa ditetapkan berdasarkan nilai keaktifan dalam mengikuti seluruh proses perkuliahan, penyelesaian tugas terstruktur, dan ujian.</w:t>
      </w:r>
    </w:p>
    <w:p w:rsidR="005749B0" w:rsidRPr="004002AF" w:rsidRDefault="00CC38E5" w:rsidP="00AF304D">
      <w:pPr>
        <w:pStyle w:val="1SubMatkul"/>
      </w:pPr>
      <w:r>
        <w:t>Referensi:</w:t>
      </w:r>
      <w:r w:rsidR="005749B0" w:rsidRPr="004002AF">
        <w:tab/>
      </w:r>
    </w:p>
    <w:p w:rsidR="005749B0" w:rsidRPr="004002AF" w:rsidRDefault="005749B0" w:rsidP="006C5EC5">
      <w:pPr>
        <w:pStyle w:val="12ref"/>
      </w:pPr>
      <w:r w:rsidRPr="004002AF">
        <w:t>Corey, G. 2017. Theory and practice of counseling and psychotherapy 10</w:t>
      </w:r>
      <w:r w:rsidRPr="004002AF">
        <w:rPr>
          <w:vertAlign w:val="superscript"/>
        </w:rPr>
        <w:t>th</w:t>
      </w:r>
      <w:r w:rsidRPr="004002AF">
        <w:t xml:space="preserve"> ed. Boston: Cengage learning (e-book).</w:t>
      </w:r>
    </w:p>
    <w:p w:rsidR="005749B0" w:rsidRPr="004002AF" w:rsidRDefault="005749B0" w:rsidP="006C5EC5">
      <w:pPr>
        <w:pStyle w:val="12ref"/>
      </w:pPr>
      <w:r w:rsidRPr="004002AF">
        <w:t>Fall, K.A, Holden, J.M., Marquis, A. 2017. Theoretical models of counseling and psychotherapy. Taylor &amp; Francis (e-book).</w:t>
      </w:r>
    </w:p>
    <w:p w:rsidR="005749B0" w:rsidRPr="004002AF" w:rsidRDefault="005749B0" w:rsidP="006C5EC5">
      <w:pPr>
        <w:pStyle w:val="12ref"/>
      </w:pPr>
      <w:r w:rsidRPr="004002AF">
        <w:t>Sommers-Flanagan, J., Sommers-Flanagan, R. 2015. Counseling and psychotherapy theories in context and practice; skills, strategies, and techniques. John Wiley &amp; Sons.</w:t>
      </w:r>
    </w:p>
    <w:p w:rsidR="005749B0" w:rsidRPr="004002AF" w:rsidRDefault="005749B0" w:rsidP="006C5EC5">
      <w:pPr>
        <w:pStyle w:val="12ref"/>
      </w:pPr>
      <w:r w:rsidRPr="004002AF">
        <w:t xml:space="preserve">Sharf, R.S. 2012. </w:t>
      </w:r>
      <w:r w:rsidRPr="004002AF">
        <w:rPr>
          <w:iCs/>
        </w:rPr>
        <w:t>Theories of Psychotherapy and Counseling: Concepts and Cases</w:t>
      </w:r>
      <w:r w:rsidRPr="004002AF">
        <w:t>, 5th Edition. Belmont, CA Brooks/Cole, Cengage Learning.</w:t>
      </w:r>
    </w:p>
    <w:p w:rsidR="005749B0" w:rsidRPr="004002AF" w:rsidRDefault="005749B0" w:rsidP="00321CAE">
      <w:pPr>
        <w:spacing w:after="0" w:line="240" w:lineRule="auto"/>
        <w:ind w:left="709"/>
        <w:rPr>
          <w:rFonts w:ascii="Arial" w:hAnsi="Arial" w:cs="Arial"/>
          <w:sz w:val="16"/>
          <w:szCs w:val="16"/>
        </w:rPr>
      </w:pPr>
    </w:p>
    <w:p w:rsidR="005749B0" w:rsidRPr="006C5EC5" w:rsidRDefault="00755142" w:rsidP="00755142">
      <w:pPr>
        <w:pStyle w:val="2SubMatkul"/>
      </w:pPr>
      <w:r w:rsidRPr="004002AF">
        <w:t>8620103210</w:t>
      </w:r>
      <w:r>
        <w:tab/>
      </w:r>
      <w:r w:rsidR="005749B0" w:rsidRPr="004002AF">
        <w:t xml:space="preserve">Teori dan Praktek Konseling </w:t>
      </w:r>
      <w:r>
        <w:t>Kognitif Perilaku (</w:t>
      </w:r>
      <w:r w:rsidR="005749B0" w:rsidRPr="006C5EC5">
        <w:t>3 sks</w:t>
      </w:r>
      <w:r>
        <w:t>)</w:t>
      </w:r>
    </w:p>
    <w:p w:rsidR="005749B0" w:rsidRPr="00755142" w:rsidRDefault="00755142" w:rsidP="00755142">
      <w:pPr>
        <w:pStyle w:val="Dosen"/>
        <w:rPr>
          <w:b w:val="0"/>
        </w:rPr>
      </w:pPr>
      <w:r>
        <w:t>Dosen:</w:t>
      </w:r>
      <w:r>
        <w:tab/>
      </w:r>
      <w:r w:rsidR="005749B0" w:rsidRPr="00755142">
        <w:rPr>
          <w:b w:val="0"/>
        </w:rPr>
        <w:t>Dr. Eko Darminto, M.Si.</w:t>
      </w:r>
    </w:p>
    <w:p w:rsidR="005749B0" w:rsidRPr="004002AF" w:rsidRDefault="005749B0" w:rsidP="00755142">
      <w:pPr>
        <w:pStyle w:val="3TabDosen2"/>
      </w:pPr>
      <w:r w:rsidRPr="004002AF">
        <w:t>Dr. Hadi Warsito W., M.Si.</w:t>
      </w:r>
    </w:p>
    <w:p w:rsidR="005749B0" w:rsidRPr="004002AF" w:rsidRDefault="005749B0" w:rsidP="00755142">
      <w:pPr>
        <w:pStyle w:val="3TabDosen2"/>
      </w:pPr>
      <w:r w:rsidRPr="004002AF">
        <w:t>Dr. Moch. Nursalim, M.Si.</w:t>
      </w:r>
    </w:p>
    <w:p w:rsidR="005749B0" w:rsidRPr="004002AF" w:rsidRDefault="005749B0" w:rsidP="00755142">
      <w:pPr>
        <w:pStyle w:val="3TabDosen2"/>
      </w:pPr>
      <w:r w:rsidRPr="004002AF">
        <w:t>Dr. Budi Purwoko, M.Pd.</w:t>
      </w:r>
    </w:p>
    <w:p w:rsidR="005749B0" w:rsidRPr="004002AF" w:rsidRDefault="005749B0" w:rsidP="00755142">
      <w:pPr>
        <w:pStyle w:val="3TabDosen2"/>
      </w:pPr>
      <w:r w:rsidRPr="004002AF">
        <w:t>Wiryo Nuryono,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1"/>
        </w:numPr>
      </w:pPr>
      <w:r w:rsidRPr="004002AF">
        <w:t>Menunjukkan sikap bertanggung jawab dalam membantu konseli untuk mengembangkan dirinya secara optimal dan/atau menangani kesulitannya. CPL-9 (S)</w:t>
      </w:r>
    </w:p>
    <w:p w:rsidR="005749B0" w:rsidRPr="004002AF" w:rsidRDefault="005749B0" w:rsidP="00A618E0">
      <w:pPr>
        <w:pStyle w:val="5ListCap"/>
      </w:pPr>
      <w:r w:rsidRPr="004002AF">
        <w:rPr>
          <w:lang w:val="es-ES"/>
        </w:rPr>
        <w:t xml:space="preserve">Menampilkan kesungguhan dalam membantu konseli untuk mengembangkan diri dan/atau menangani kesulitannya. </w:t>
      </w:r>
      <w:r w:rsidRPr="004002AF">
        <w:t>CPL-12 (S)</w:t>
      </w:r>
    </w:p>
    <w:p w:rsidR="005749B0" w:rsidRPr="004002AF" w:rsidRDefault="005749B0" w:rsidP="00A618E0">
      <w:pPr>
        <w:pStyle w:val="5ListCap"/>
      </w:pPr>
      <w:r w:rsidRPr="004002AF">
        <w:t>Menguasai konsep-konsep dan hubungan antar konsep dalam teori konseling kognitif perilaku CPL-13 (P)</w:t>
      </w:r>
    </w:p>
    <w:p w:rsidR="005749B0" w:rsidRPr="004002AF" w:rsidRDefault="005749B0" w:rsidP="00A618E0">
      <w:pPr>
        <w:pStyle w:val="5ListCap"/>
      </w:pPr>
      <w:r w:rsidRPr="004002AF">
        <w:t>Mampu menerapkan konsep-konsep dalam teori konseling kognitif perilaku untuk menganalisis kebutuhan/permasalahan konseli CPL-19 (KU)</w:t>
      </w:r>
    </w:p>
    <w:p w:rsidR="005749B0" w:rsidRPr="004002AF" w:rsidRDefault="005749B0" w:rsidP="00A618E0">
      <w:pPr>
        <w:pStyle w:val="5ListCap"/>
      </w:pPr>
      <w:r w:rsidRPr="004002AF">
        <w:t>Mampu merancang dan melaksanakan suatu program konseling kognitif perilaku untuk membantu konseli megembangkan diri atau menangani kesulitannya. CPL-30 (KK)</w:t>
      </w:r>
    </w:p>
    <w:p w:rsidR="005749B0" w:rsidRPr="004002AF" w:rsidRDefault="00AF304D" w:rsidP="00AF304D">
      <w:pPr>
        <w:pStyle w:val="1SubMatkul"/>
      </w:pPr>
      <w:r w:rsidRPr="00AF304D">
        <w:t>Deskripsi Matakuliah:</w:t>
      </w:r>
    </w:p>
    <w:p w:rsidR="005749B0" w:rsidRPr="004002AF" w:rsidRDefault="005749B0" w:rsidP="00276320">
      <w:pPr>
        <w:pStyle w:val="8Deskripsi"/>
      </w:pPr>
      <w:r w:rsidRPr="004002AF">
        <w:t xml:space="preserve">Matakuliah ini membelajarkan mahasiswa tentang teori dan praktek dari teori konseling kognitif-perilaku, yang meliputi: kajian konsep, pandangan tentang sifat dasar manusia, formulasi teoretik tentang gangguan perilaku, metode konsleing (tujuan, teknik, dan proses), aplikabilitas, kritik,  latihan/praktek menganalisis </w:t>
      </w:r>
      <w:r w:rsidRPr="004002AF">
        <w:lastRenderedPageBreak/>
        <w:t>gangguan perilaku dari suatu kasus, merancang dan mempraktekkan program konseling berdasarkan teori konseling kognitif-perilaku. Perkuliahan dilaksanakan dengan secara luring dan daring dengan merenerapkan metode pembelajaran aktif (</w:t>
      </w:r>
      <w:r w:rsidRPr="004002AF">
        <w:rPr>
          <w:i/>
          <w:iCs/>
        </w:rPr>
        <w:t>active learning</w:t>
      </w:r>
      <w:r w:rsidRPr="004002AF">
        <w:t>) seperti pembelajaran berbasis masalah atau pembelajaran berbasis proyek. Penilaian terhadap keberhasilan mahasiswa ditetapkan berdasarkan nilai keaktifan dalam mengikuti seluruh proses perkuliahan, penyelesaian tugas terstruktur, dan ujian.</w:t>
      </w:r>
    </w:p>
    <w:p w:rsidR="005749B0" w:rsidRPr="004002AF" w:rsidRDefault="00CC38E5" w:rsidP="00AF304D">
      <w:pPr>
        <w:pStyle w:val="1SubMatkul"/>
      </w:pPr>
      <w:r>
        <w:t>Referensi:</w:t>
      </w:r>
      <w:r w:rsidR="005749B0" w:rsidRPr="004002AF">
        <w:tab/>
      </w:r>
    </w:p>
    <w:p w:rsidR="005749B0" w:rsidRPr="004002AF" w:rsidRDefault="005749B0" w:rsidP="00A42642">
      <w:pPr>
        <w:pStyle w:val="12ref"/>
      </w:pPr>
      <w:r w:rsidRPr="004002AF">
        <w:t xml:space="preserve">Corey, G. 2017. </w:t>
      </w:r>
      <w:r w:rsidRPr="004002AF">
        <w:rPr>
          <w:i/>
        </w:rPr>
        <w:t>Theory and practice of counseling and psychotherapy 10</w:t>
      </w:r>
      <w:r w:rsidRPr="004002AF">
        <w:rPr>
          <w:i/>
          <w:vertAlign w:val="superscript"/>
        </w:rPr>
        <w:t>th</w:t>
      </w:r>
      <w:r w:rsidRPr="004002AF">
        <w:rPr>
          <w:i/>
        </w:rPr>
        <w:t xml:space="preserve"> ed</w:t>
      </w:r>
      <w:r w:rsidRPr="004002AF">
        <w:t>. Boston: Cengage learning (e-book).</w:t>
      </w:r>
    </w:p>
    <w:p w:rsidR="005749B0" w:rsidRPr="004002AF" w:rsidRDefault="005749B0" w:rsidP="00A42642">
      <w:pPr>
        <w:pStyle w:val="12ref"/>
      </w:pPr>
      <w:r w:rsidRPr="004002AF">
        <w:t xml:space="preserve">Fall, K.A, Holden, J.M., Marquis, A. 2017. </w:t>
      </w:r>
      <w:r w:rsidRPr="004002AF">
        <w:rPr>
          <w:i/>
        </w:rPr>
        <w:t>Theoretical models of counseling and psychotherapy</w:t>
      </w:r>
      <w:r w:rsidRPr="004002AF">
        <w:t>. Taylor &amp; Francis (e-book).</w:t>
      </w:r>
    </w:p>
    <w:p w:rsidR="005749B0" w:rsidRPr="004002AF" w:rsidRDefault="005749B0" w:rsidP="00A42642">
      <w:pPr>
        <w:pStyle w:val="12ref"/>
      </w:pPr>
      <w:r w:rsidRPr="004002AF">
        <w:t xml:space="preserve">Sommers-Flanagan, J., Sommers-Flanagan, R. 2015. </w:t>
      </w:r>
      <w:r w:rsidRPr="004002AF">
        <w:rPr>
          <w:i/>
        </w:rPr>
        <w:t>Counseling and psychotherapy theories in context and practice; skills, strategies, and techniques</w:t>
      </w:r>
      <w:r w:rsidRPr="004002AF">
        <w:t>. John Wiley &amp; Sons</w:t>
      </w:r>
      <w:r w:rsidRPr="004002AF">
        <w:rPr>
          <w:i/>
        </w:rPr>
        <w:t>.</w:t>
      </w:r>
    </w:p>
    <w:p w:rsidR="005749B0" w:rsidRPr="004002AF" w:rsidRDefault="005749B0" w:rsidP="00A42642">
      <w:pPr>
        <w:pStyle w:val="12ref"/>
      </w:pPr>
      <w:r w:rsidRPr="004002AF">
        <w:t xml:space="preserve">Sharf, R.S. 2012. </w:t>
      </w:r>
      <w:r w:rsidRPr="004002AF">
        <w:rPr>
          <w:i/>
          <w:iCs/>
        </w:rPr>
        <w:t>Theories of Psychotherapy and Counseling: Concepts and Cases</w:t>
      </w:r>
      <w:r w:rsidRPr="004002AF">
        <w:t>, 5th Edition. Belmont, CA Brooks/Cole, Cengage Learning.</w:t>
      </w:r>
    </w:p>
    <w:p w:rsidR="005749B0" w:rsidRPr="004002AF" w:rsidRDefault="005749B0" w:rsidP="00321CAE">
      <w:pPr>
        <w:spacing w:after="0" w:line="240" w:lineRule="auto"/>
        <w:ind w:left="709"/>
        <w:rPr>
          <w:rFonts w:ascii="Arial" w:hAnsi="Arial" w:cs="Arial"/>
          <w:b/>
          <w:bCs/>
          <w:sz w:val="16"/>
          <w:szCs w:val="16"/>
        </w:rPr>
      </w:pPr>
    </w:p>
    <w:p w:rsidR="005749B0" w:rsidRPr="00A42642" w:rsidRDefault="00755142" w:rsidP="00755142">
      <w:pPr>
        <w:pStyle w:val="2SubMatkul"/>
      </w:pPr>
      <w:r w:rsidRPr="004002AF">
        <w:t>8620103211</w:t>
      </w:r>
      <w:r>
        <w:tab/>
      </w:r>
      <w:r w:rsidR="005749B0" w:rsidRPr="004002AF">
        <w:t xml:space="preserve">Teori dan Praktek Konseling </w:t>
      </w:r>
      <w:r w:rsidR="005611DA">
        <w:t>Humanistik (</w:t>
      </w:r>
      <w:r w:rsidR="005749B0" w:rsidRPr="00A42642">
        <w:t>3 sks</w:t>
      </w:r>
      <w:r w:rsidR="005611DA">
        <w:t>)</w:t>
      </w:r>
    </w:p>
    <w:p w:rsidR="005749B0" w:rsidRPr="00755142" w:rsidRDefault="00271FA3" w:rsidP="00B53C9D">
      <w:pPr>
        <w:pStyle w:val="Dosen"/>
        <w:ind w:hanging="205"/>
        <w:rPr>
          <w:b w:val="0"/>
        </w:rPr>
      </w:pPr>
      <w:r>
        <w:t>Dosen:</w:t>
      </w:r>
      <w:r w:rsidR="00755142">
        <w:tab/>
      </w:r>
      <w:r w:rsidR="005749B0" w:rsidRPr="00755142">
        <w:rPr>
          <w:b w:val="0"/>
        </w:rPr>
        <w:t>Dr. Eko Darminto, M.Si.</w:t>
      </w:r>
    </w:p>
    <w:p w:rsidR="005749B0" w:rsidRPr="004002AF" w:rsidRDefault="005749B0" w:rsidP="00755142">
      <w:pPr>
        <w:pStyle w:val="3TabDosen2"/>
      </w:pPr>
      <w:r w:rsidRPr="004002AF">
        <w:t>Dr. Hadi Warsito W., M.Si.</w:t>
      </w:r>
    </w:p>
    <w:p w:rsidR="005749B0" w:rsidRPr="004002AF" w:rsidRDefault="005749B0" w:rsidP="00755142">
      <w:pPr>
        <w:pStyle w:val="3TabDosen2"/>
      </w:pPr>
      <w:r w:rsidRPr="004002AF">
        <w:t>Dr. Moch. Nursalim, M.Si.</w:t>
      </w:r>
    </w:p>
    <w:p w:rsidR="005749B0" w:rsidRPr="004002AF" w:rsidRDefault="005749B0" w:rsidP="00755142">
      <w:pPr>
        <w:pStyle w:val="3TabDosen2"/>
      </w:pPr>
      <w:r w:rsidRPr="004002AF">
        <w:t>Dr. Budi Purwoko, M.Pd.</w:t>
      </w:r>
    </w:p>
    <w:p w:rsidR="005749B0" w:rsidRPr="004002AF" w:rsidRDefault="005749B0" w:rsidP="00755142">
      <w:pPr>
        <w:pStyle w:val="3TabDosen2"/>
      </w:pPr>
      <w:r w:rsidRPr="004002AF">
        <w:t>Wiryo Nuryono,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2"/>
        </w:numPr>
      </w:pPr>
      <w:r w:rsidRPr="004002AF">
        <w:t>Menunjukkan sikap bertanggung jawab dalam membantu konseli untuk mengembangkan dirinya secara optimal dan/atau menangani kesulitannya. CPL-9 (S)</w:t>
      </w:r>
    </w:p>
    <w:p w:rsidR="005749B0" w:rsidRPr="004002AF" w:rsidRDefault="005749B0" w:rsidP="00A618E0">
      <w:pPr>
        <w:pStyle w:val="5ListCap"/>
      </w:pPr>
      <w:r w:rsidRPr="004002AF">
        <w:rPr>
          <w:lang w:val="es-ES"/>
        </w:rPr>
        <w:t xml:space="preserve">Menampilkan kesungguhan dalam membantu konseli untuk mengembangkan diri dan/atau menangani kesulitannya. </w:t>
      </w:r>
      <w:r w:rsidRPr="004002AF">
        <w:t>CPL-12 (S)</w:t>
      </w:r>
    </w:p>
    <w:p w:rsidR="005749B0" w:rsidRPr="004002AF" w:rsidRDefault="005749B0" w:rsidP="00A618E0">
      <w:pPr>
        <w:pStyle w:val="5ListCap"/>
      </w:pPr>
      <w:r w:rsidRPr="004002AF">
        <w:t>Menguasai konsep-konsep dan hubungan antar konsep dalam teori konseling humanistik CPL-13 (P)</w:t>
      </w:r>
    </w:p>
    <w:p w:rsidR="005749B0" w:rsidRPr="004002AF" w:rsidRDefault="005749B0" w:rsidP="00A618E0">
      <w:pPr>
        <w:pStyle w:val="5ListCap"/>
      </w:pPr>
      <w:r w:rsidRPr="004002AF">
        <w:t>Mampu menerapkan konsep-konsep dalam teori konseling humanistik untuk menganalisis kebutuhan/permasalahan konseli CPL-19 (KU)</w:t>
      </w:r>
    </w:p>
    <w:p w:rsidR="005749B0" w:rsidRPr="004002AF" w:rsidRDefault="005749B0" w:rsidP="00A618E0">
      <w:pPr>
        <w:pStyle w:val="5ListCap"/>
      </w:pPr>
      <w:r w:rsidRPr="004002AF">
        <w:t>Mampu merancang dan melaksanakan suatu program konseling humanistik untuk membantu konseli megembangkan diri atau menangani kesulitannya. CPL-30 (KK)</w:t>
      </w:r>
    </w:p>
    <w:p w:rsidR="005749B0" w:rsidRPr="004002AF" w:rsidRDefault="00AF304D" w:rsidP="00AF304D">
      <w:pPr>
        <w:pStyle w:val="1SubMatkul"/>
      </w:pPr>
      <w:r w:rsidRPr="00AF304D">
        <w:t>Deskripsi Matakuliah:</w:t>
      </w:r>
    </w:p>
    <w:p w:rsidR="005749B0" w:rsidRPr="004002AF" w:rsidRDefault="005749B0" w:rsidP="00276320">
      <w:pPr>
        <w:pStyle w:val="8Deskripsi"/>
      </w:pPr>
      <w:r w:rsidRPr="004002AF">
        <w:t>Matakuliah ini membelajarkan mahasiswa tentang teori dan praktek konsleing dari salah satu teori konseling dari pendekatan humanistik (berpusat pribadi), yang meliputi: kajian konsep, formulasi teoretik tentang gangguan perilaku, metode konseling (tujuan, teknik, dan proses konseling), aplikabilitas, kritik, latihan/praktek menganalisis gangguan perilaku dari suatu kasus, merancang dan mempraktekkan program konseling berdasarkan teori konseling berpusat pribadi. Perkuliahan dilaksanakan dengan secara luring dan daring dengan merenerapkan metode pembelajaran aktif (</w:t>
      </w:r>
      <w:r w:rsidRPr="004002AF">
        <w:rPr>
          <w:i/>
          <w:iCs/>
        </w:rPr>
        <w:t>active learning</w:t>
      </w:r>
      <w:r w:rsidRPr="004002AF">
        <w:t>) seperti pembelajaran berbasis masalah atau pembelajaran berbasis proyek. Penilaian terhadap keberhasilan mahasiswa ditetapkan berdasarkan nilai keaktifan dalam mengikuti seluruh proses perkuliahan, penyelesaian tugas terstruktur, dan ujian.</w:t>
      </w:r>
    </w:p>
    <w:p w:rsidR="005749B0" w:rsidRPr="004002AF" w:rsidRDefault="00CC38E5" w:rsidP="00AF304D">
      <w:pPr>
        <w:pStyle w:val="1SubMatkul"/>
      </w:pPr>
      <w:r>
        <w:t>Referensi:</w:t>
      </w:r>
      <w:r w:rsidR="005749B0" w:rsidRPr="004002AF">
        <w:tab/>
      </w:r>
    </w:p>
    <w:p w:rsidR="005749B0" w:rsidRPr="004002AF" w:rsidRDefault="005749B0" w:rsidP="00087191">
      <w:pPr>
        <w:pStyle w:val="12ref"/>
      </w:pPr>
      <w:r w:rsidRPr="004002AF">
        <w:t>Corey, G. 2017. Theory and practice of counseling and psychotherapy 10</w:t>
      </w:r>
      <w:r w:rsidRPr="004002AF">
        <w:rPr>
          <w:vertAlign w:val="superscript"/>
        </w:rPr>
        <w:t>th</w:t>
      </w:r>
      <w:r w:rsidRPr="004002AF">
        <w:t xml:space="preserve"> ed. Boston: Cengage learning (e-book).</w:t>
      </w:r>
    </w:p>
    <w:p w:rsidR="005749B0" w:rsidRPr="004002AF" w:rsidRDefault="005749B0" w:rsidP="00087191">
      <w:pPr>
        <w:pStyle w:val="12ref"/>
      </w:pPr>
      <w:r w:rsidRPr="004002AF">
        <w:t>Fall, K.A, Holden, J.M., Marquis, A. 2017. Theoretical models of counseling and psychotherapy. Taylor &amp; Francis (e-book).</w:t>
      </w:r>
    </w:p>
    <w:p w:rsidR="005749B0" w:rsidRPr="004002AF" w:rsidRDefault="005749B0" w:rsidP="00087191">
      <w:pPr>
        <w:pStyle w:val="12ref"/>
      </w:pPr>
      <w:r w:rsidRPr="004002AF">
        <w:t>Sommers-Flanagan, J., Sommers-Flanagan, R. 2015. Counseling and psychotherapy theories in context and practice; skills, strategies, and techniques. John Wiley &amp; Sons.</w:t>
      </w:r>
    </w:p>
    <w:p w:rsidR="005749B0" w:rsidRPr="004002AF" w:rsidRDefault="005749B0" w:rsidP="00087191">
      <w:pPr>
        <w:pStyle w:val="12ref"/>
      </w:pPr>
      <w:r w:rsidRPr="004002AF">
        <w:t xml:space="preserve">Sharf, R.S. 2012. </w:t>
      </w:r>
      <w:r w:rsidRPr="004002AF">
        <w:rPr>
          <w:iCs/>
        </w:rPr>
        <w:t>Theories of Psychotherapy and Counseling: Concepts and Cases</w:t>
      </w:r>
      <w:r w:rsidRPr="004002AF">
        <w:t>, 5th Edition. Belmont, CA Brooks/Cole, Cengage Learning.</w:t>
      </w:r>
    </w:p>
    <w:p w:rsidR="00755142" w:rsidRDefault="00755142">
      <w:pPr>
        <w:spacing w:after="200" w:line="276" w:lineRule="auto"/>
        <w:rPr>
          <w:rFonts w:ascii="Arial" w:eastAsia="Times New Roman" w:hAnsi="Arial" w:cs="Arial"/>
          <w:b/>
          <w:bCs/>
          <w:sz w:val="16"/>
          <w:szCs w:val="16"/>
        </w:rPr>
      </w:pPr>
    </w:p>
    <w:p w:rsidR="005749B0" w:rsidRPr="00087191" w:rsidRDefault="008F37C2" w:rsidP="008F37C2">
      <w:pPr>
        <w:pStyle w:val="2SubMatkul"/>
      </w:pPr>
      <w:r w:rsidRPr="004002AF">
        <w:t>8620103212</w:t>
      </w:r>
      <w:r>
        <w:tab/>
      </w:r>
      <w:r w:rsidR="005749B0" w:rsidRPr="004002AF">
        <w:t xml:space="preserve">Teori dan Praktik Konseling </w:t>
      </w:r>
      <w:r w:rsidR="005749B0" w:rsidRPr="00087191">
        <w:rPr>
          <w:i/>
          <w:iCs/>
        </w:rPr>
        <w:t>Post-modern</w:t>
      </w:r>
      <w:r>
        <w:rPr>
          <w:i/>
          <w:iCs/>
        </w:rPr>
        <w:t xml:space="preserve"> (</w:t>
      </w:r>
      <w:r w:rsidR="005749B0" w:rsidRPr="00087191">
        <w:t>3 sks</w:t>
      </w:r>
      <w:r>
        <w:t>)</w:t>
      </w:r>
    </w:p>
    <w:p w:rsidR="005749B0" w:rsidRPr="008F37C2" w:rsidRDefault="008F37C2" w:rsidP="008F37C2">
      <w:pPr>
        <w:pStyle w:val="Dosen"/>
        <w:rPr>
          <w:b w:val="0"/>
        </w:rPr>
      </w:pPr>
      <w:r>
        <w:t>Dosen:</w:t>
      </w:r>
      <w:r>
        <w:tab/>
      </w:r>
      <w:r w:rsidR="005749B0" w:rsidRPr="008F37C2">
        <w:rPr>
          <w:b w:val="0"/>
        </w:rPr>
        <w:t xml:space="preserve">Wiryo Nuryono, </w:t>
      </w:r>
      <w:proofErr w:type="gramStart"/>
      <w:r w:rsidR="005749B0" w:rsidRPr="008F37C2">
        <w:rPr>
          <w:b w:val="0"/>
        </w:rPr>
        <w:t>S.Pd.,</w:t>
      </w:r>
      <w:proofErr w:type="gramEnd"/>
      <w:r w:rsidR="005749B0" w:rsidRPr="008F37C2">
        <w:rPr>
          <w:b w:val="0"/>
        </w:rPr>
        <w:t xml:space="preserve"> M.Pd.</w:t>
      </w:r>
    </w:p>
    <w:p w:rsidR="005749B0" w:rsidRPr="004002AF" w:rsidRDefault="005749B0" w:rsidP="008F37C2">
      <w:pPr>
        <w:pStyle w:val="3TabDosen2"/>
      </w:pPr>
      <w:r w:rsidRPr="004002AF">
        <w:t xml:space="preserve">Bambang Dibyo W., </w:t>
      </w:r>
      <w:proofErr w:type="gramStart"/>
      <w:r w:rsidRPr="004002AF">
        <w:t>S.Pd.,</w:t>
      </w:r>
      <w:proofErr w:type="gramEnd"/>
      <w:r w:rsidRPr="004002AF">
        <w:t xml:space="preserve">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3"/>
        </w:numPr>
      </w:pPr>
      <w:r w:rsidRPr="004002AF">
        <w:t>Menunjukkan sikap bertanggung jawab dalam membantu konseli untuk mengembangkan dirinya secara optimal dan/atau menangani kesulitannya. CPL-9 (S)</w:t>
      </w:r>
    </w:p>
    <w:p w:rsidR="005749B0" w:rsidRPr="004002AF" w:rsidRDefault="005749B0" w:rsidP="00A618E0">
      <w:pPr>
        <w:pStyle w:val="5ListCap"/>
      </w:pPr>
      <w:r w:rsidRPr="004002AF">
        <w:rPr>
          <w:lang w:val="es-ES"/>
        </w:rPr>
        <w:t xml:space="preserve">Menampilkan kesungguhan dalam membantu konseli untuk mengembangkan diri dan/atau menangani kesulitannya. </w:t>
      </w:r>
      <w:r w:rsidRPr="004002AF">
        <w:t>CPL-12 (S)</w:t>
      </w:r>
    </w:p>
    <w:p w:rsidR="005749B0" w:rsidRPr="004002AF" w:rsidRDefault="005749B0" w:rsidP="00A618E0">
      <w:pPr>
        <w:pStyle w:val="5ListCap"/>
      </w:pPr>
      <w:r w:rsidRPr="004002AF">
        <w:t>menguasai prinsip dan teknik konseling dalam bimbingan dan konseling CPL-14 (P)Mampu memilih secara tepat suatu model pendekatan, orientasi teoretik, dan teknik-teknik pendekatan kelompok dalam bimbigan dan konseling sebagai metode/strategi untuk membantu konseli mengembangkan diri atau memecahkan masalahnya CPL-19 (KU)</w:t>
      </w:r>
    </w:p>
    <w:p w:rsidR="005749B0" w:rsidRPr="004002AF" w:rsidRDefault="005749B0" w:rsidP="00A618E0">
      <w:pPr>
        <w:pStyle w:val="5ListCap"/>
      </w:pPr>
      <w:r w:rsidRPr="004002AF">
        <w:t xml:space="preserve">Dapat mempraktekkan dengan benar model-model pendekatan, orientasi teoretik, dan teknik-teknik pendekatan kelompok dalam bimbingan dan konseling sebagai metode/strategi untuk membantu konseli mengembangkan diri atau memecahkan masalahnya </w:t>
      </w:r>
      <w:r w:rsidRPr="004002AF">
        <w:rPr>
          <w:color w:val="000000"/>
        </w:rPr>
        <w:t>CPL-30 (KK)</w:t>
      </w:r>
    </w:p>
    <w:p w:rsidR="005749B0" w:rsidRPr="004002AF" w:rsidRDefault="00AF304D" w:rsidP="00AF304D">
      <w:pPr>
        <w:pStyle w:val="1SubMatkul"/>
      </w:pPr>
      <w:r w:rsidRPr="00AF304D">
        <w:lastRenderedPageBreak/>
        <w:t>Deskripsi Matakuliah:</w:t>
      </w:r>
    </w:p>
    <w:p w:rsidR="005749B0" w:rsidRPr="004002AF" w:rsidRDefault="005749B0" w:rsidP="00276320">
      <w:pPr>
        <w:pStyle w:val="8Deskripsi"/>
      </w:pPr>
      <w:r w:rsidRPr="004002AF">
        <w:t xml:space="preserve">Matakuliah ini membahas tentang Mata kuliah ini membelajarkan mahasiswa tentang konseling post-modern. Pembelajaran dilaksanakan dalam 14 kali pertemuan (6 kali minimal dilaksanakan melalui daring) kajian materi dan dua pertemuan evaluasi. Setiap pertemuan berdurasi 200 menit per pertemuan. Materi yang dibelajarkan adalah: (1) Konsep dasar konseling post-modern, (2) asumsi dan prinsip-prinsip konseling post-modern (3) perbandingan konseling konvensional dan post-modern , (4) pendekatan-pendekatan konseling post-modern, (5) Konsep dasar konseling SFBT, (6) Prosedur, metode, teknik dan praktik konseling SFBT, (7) Konsep dasar konseling EFT, (7) Prosedur, metode, teknik dan praktik konseling EFT, (8) Konsep dasar konseling ACT, (9) Prosedur, metode, teknik dan praktik konseling ACT, (10)  Konsep dasar konseling Naratif; (11) Prosedur, metode, teknik dan praktik konseling Naratif. Pembelajaran dilaksanakan melalui metode belajar aktif yang menuntut mahasiswa mengambil inisiatif untuk terlibat aktif dalam mengikuti pembelajaran. Pada akhir perkuliahan mahasiswa harus </w:t>
      </w:r>
      <w:proofErr w:type="gramStart"/>
      <w:r w:rsidRPr="004002AF">
        <w:t>Verbatim</w:t>
      </w:r>
      <w:proofErr w:type="gramEnd"/>
      <w:r w:rsidRPr="004002AF">
        <w:t xml:space="preserve"> dan Vedeo praktik konseling post modern.  Nilai kelulusan mahasiswa ditetapkan atas dasar nilai ujian tengah semester (UTS), nilai akhir semester (UAS), nilai tugas, dan nilai partisipasi. </w:t>
      </w:r>
    </w:p>
    <w:p w:rsidR="005749B0" w:rsidRPr="004002AF" w:rsidRDefault="00CC38E5" w:rsidP="00AF304D">
      <w:pPr>
        <w:pStyle w:val="1SubMatkul"/>
      </w:pPr>
      <w:r>
        <w:t>Referensi:</w:t>
      </w:r>
      <w:r w:rsidR="005749B0" w:rsidRPr="004002AF">
        <w:tab/>
      </w:r>
    </w:p>
    <w:p w:rsidR="005749B0" w:rsidRPr="004002AF" w:rsidRDefault="005749B0" w:rsidP="00916582">
      <w:pPr>
        <w:pStyle w:val="12ref"/>
      </w:pPr>
      <w:r w:rsidRPr="004002AF">
        <w:t xml:space="preserve">Corey, G. 2012. </w:t>
      </w:r>
      <w:r w:rsidRPr="004002AF">
        <w:rPr>
          <w:i/>
          <w:iCs/>
        </w:rPr>
        <w:t>Theory and Practice of Group Counseling,</w:t>
      </w:r>
      <w:r w:rsidRPr="004002AF">
        <w:t xml:space="preserve"> Eighth Edition. Belmont, CA: Brooks/Cole, Cengage Learning.</w:t>
      </w:r>
    </w:p>
    <w:p w:rsidR="005749B0" w:rsidRPr="004002AF" w:rsidRDefault="005749B0" w:rsidP="00916582">
      <w:pPr>
        <w:pStyle w:val="12ref"/>
      </w:pPr>
      <w:r w:rsidRPr="004002AF">
        <w:rPr>
          <w:shd w:val="clear" w:color="auto" w:fill="FFFFFF"/>
        </w:rPr>
        <w:t xml:space="preserve">Bandler, R. &amp; Grinder, J. (1975). The Structure of Magic I: A Book </w:t>
      </w:r>
      <w:proofErr w:type="gramStart"/>
      <w:r w:rsidRPr="004002AF">
        <w:rPr>
          <w:shd w:val="clear" w:color="auto" w:fill="FFFFFF"/>
        </w:rPr>
        <w:t>About</w:t>
      </w:r>
      <w:proofErr w:type="gramEnd"/>
      <w:r w:rsidRPr="004002AF">
        <w:rPr>
          <w:shd w:val="clear" w:color="auto" w:fill="FFFFFF"/>
        </w:rPr>
        <w:t xml:space="preserve"> Language and Therapy. California: Svience and Behavior Books Inc.</w:t>
      </w:r>
    </w:p>
    <w:p w:rsidR="005749B0" w:rsidRPr="004002AF" w:rsidRDefault="005749B0" w:rsidP="00916582">
      <w:pPr>
        <w:pStyle w:val="12ref"/>
      </w:pPr>
      <w:r w:rsidRPr="004002AF">
        <w:t>Sharf, R.S. 2004. Theories of Psychotherapy and Counseling: Concept and Cases (3rd Ed). USA: Brooks/Cole.</w:t>
      </w:r>
    </w:p>
    <w:p w:rsidR="005749B0" w:rsidRPr="004002AF" w:rsidRDefault="005749B0" w:rsidP="00916582">
      <w:pPr>
        <w:pStyle w:val="12ref"/>
      </w:pPr>
      <w:r w:rsidRPr="004002AF">
        <w:fldChar w:fldCharType="begin" w:fldLock="1"/>
      </w:r>
      <w:r w:rsidRPr="004002AF">
        <w:instrText xml:space="preserve">ADDIN Mendeley Bibliography CSL_BIBLIOGRAPHY </w:instrText>
      </w:r>
      <w:r w:rsidRPr="004002AF">
        <w:fldChar w:fldCharType="separate"/>
      </w:r>
      <w:r w:rsidRPr="004002AF">
        <w:rPr>
          <w:noProof/>
        </w:rPr>
        <w:t xml:space="preserve">Franklin, C., Trepper, T. S., McCollum, E. E., &amp; Gingerich, W. J. (2012). </w:t>
      </w:r>
      <w:r w:rsidRPr="004002AF">
        <w:rPr>
          <w:i/>
          <w:iCs/>
          <w:noProof/>
        </w:rPr>
        <w:t>Solution-focused brief therapy: A handbook of evidence-based practice</w:t>
      </w:r>
      <w:r w:rsidRPr="004002AF">
        <w:rPr>
          <w:noProof/>
        </w:rPr>
        <w:t>. Oxford University Press.</w:t>
      </w:r>
    </w:p>
    <w:p w:rsidR="005749B0" w:rsidRPr="004002AF" w:rsidRDefault="005749B0" w:rsidP="00916582">
      <w:pPr>
        <w:pStyle w:val="12ref"/>
      </w:pPr>
      <w:r w:rsidRPr="004002AF">
        <w:rPr>
          <w:noProof/>
        </w:rPr>
        <w:t xml:space="preserve">Hayes, S. C., Strosahl, K. D., &amp; Wilson, K. G. (2009). </w:t>
      </w:r>
      <w:r w:rsidRPr="004002AF">
        <w:rPr>
          <w:i/>
          <w:iCs/>
          <w:noProof/>
        </w:rPr>
        <w:t>Acceptance and commitment therapy</w:t>
      </w:r>
      <w:r w:rsidRPr="004002AF">
        <w:rPr>
          <w:noProof/>
        </w:rPr>
        <w:t>. American Psychological Association Washington, DC:</w:t>
      </w:r>
    </w:p>
    <w:p w:rsidR="005749B0" w:rsidRPr="004002AF" w:rsidRDefault="005749B0" w:rsidP="00916582">
      <w:pPr>
        <w:pStyle w:val="12ref"/>
      </w:pPr>
      <w:r w:rsidRPr="004002AF">
        <w:rPr>
          <w:noProof/>
        </w:rPr>
        <w:t xml:space="preserve">Reynolds, A. E. (2010). </w:t>
      </w:r>
      <w:r w:rsidRPr="004002AF">
        <w:rPr>
          <w:i/>
          <w:iCs/>
          <w:noProof/>
        </w:rPr>
        <w:t>Effect of the Emotional Freedom Technique (EFT) on Teacher Burnout.</w:t>
      </w:r>
      <w:r w:rsidRPr="004002AF">
        <w:rPr>
          <w:noProof/>
        </w:rPr>
        <w:t xml:space="preserve"> ERIC.</w:t>
      </w:r>
    </w:p>
    <w:p w:rsidR="005749B0" w:rsidRPr="004002AF" w:rsidRDefault="005749B0" w:rsidP="00916582">
      <w:pPr>
        <w:pStyle w:val="12ref"/>
      </w:pPr>
      <w:r w:rsidRPr="004002AF">
        <w:fldChar w:fldCharType="end"/>
      </w:r>
    </w:p>
    <w:p w:rsidR="005749B0" w:rsidRPr="00916582" w:rsidRDefault="008F37C2" w:rsidP="008F37C2">
      <w:pPr>
        <w:pStyle w:val="2SubMatkul"/>
      </w:pPr>
      <w:r w:rsidRPr="004002AF">
        <w:t>8620102213</w:t>
      </w:r>
      <w:r>
        <w:tab/>
      </w:r>
      <w:r w:rsidR="005749B0" w:rsidRPr="004002AF">
        <w:t xml:space="preserve">Teori dan Praktik Konseling </w:t>
      </w:r>
      <w:r>
        <w:t>Multibudaya (</w:t>
      </w:r>
      <w:r w:rsidR="005749B0" w:rsidRPr="00916582">
        <w:t>2 sks</w:t>
      </w:r>
      <w:r>
        <w:t>)</w:t>
      </w:r>
    </w:p>
    <w:p w:rsidR="005749B0" w:rsidRPr="008F37C2" w:rsidRDefault="008F37C2" w:rsidP="008F37C2">
      <w:pPr>
        <w:pStyle w:val="Dosen"/>
        <w:rPr>
          <w:b w:val="0"/>
        </w:rPr>
      </w:pPr>
      <w:r>
        <w:t>Dosen:</w:t>
      </w:r>
      <w:r>
        <w:tab/>
      </w:r>
      <w:r w:rsidR="005749B0" w:rsidRPr="008F37C2">
        <w:rPr>
          <w:b w:val="0"/>
        </w:rPr>
        <w:t>Dr. Najlatun Naqiyah, M.Pd.</w:t>
      </w:r>
    </w:p>
    <w:p w:rsidR="005749B0" w:rsidRPr="004002AF" w:rsidRDefault="005749B0" w:rsidP="008F37C2">
      <w:pPr>
        <w:pStyle w:val="3TabDosen2"/>
      </w:pPr>
      <w:r w:rsidRPr="004002AF">
        <w:t xml:space="preserve">Ari Khusumadewi, </w:t>
      </w:r>
      <w:proofErr w:type="gramStart"/>
      <w:r w:rsidRPr="004002AF">
        <w:t>S.Pd.,</w:t>
      </w:r>
      <w:proofErr w:type="gramEnd"/>
      <w:r w:rsidRPr="004002AF">
        <w:t xml:space="preserve">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4"/>
        </w:numPr>
      </w:pPr>
      <w:r w:rsidRPr="004002AF">
        <w:t>Menunjukkan sikap bertanggung jawab dalam membantu konseli untuk mengembangkan dirinya secara optimal dan/atau menangani kesulitannya. CPL-9 (S)</w:t>
      </w:r>
    </w:p>
    <w:p w:rsidR="005749B0" w:rsidRPr="004002AF" w:rsidRDefault="005749B0" w:rsidP="00DB17E9">
      <w:pPr>
        <w:pStyle w:val="5ListCap"/>
        <w:numPr>
          <w:ilvl w:val="0"/>
          <w:numId w:val="24"/>
        </w:numPr>
      </w:pPr>
      <w:r w:rsidRPr="00A618E0">
        <w:rPr>
          <w:lang w:val="es-ES"/>
        </w:rPr>
        <w:t xml:space="preserve">Menampilkan kesungguhan dalam membantu konseli untuk mengembangkan diri dan/atau menangani kesulitannya. </w:t>
      </w:r>
      <w:r w:rsidRPr="004002AF">
        <w:t>CPL-12 (S)</w:t>
      </w:r>
    </w:p>
    <w:p w:rsidR="005749B0" w:rsidRPr="004002AF" w:rsidRDefault="005749B0" w:rsidP="00DB17E9">
      <w:pPr>
        <w:pStyle w:val="5ListCap"/>
        <w:numPr>
          <w:ilvl w:val="0"/>
          <w:numId w:val="24"/>
        </w:numPr>
      </w:pPr>
      <w:r w:rsidRPr="004002AF">
        <w:t>menguasai prinsip dan teknik konseling dalam bimbingan dan konseling CPL-14 (P)Mampu memilih secara tepat suatu model pendekatan, orientasi teoretik, dan teknik-teknik pendekatan kelompok dalam bimbigan dan konseling sebagai metode/strategi untuk membantu konseli mengembangkan diri atau memecahkan masalahnya CPL-19 (KU)</w:t>
      </w:r>
    </w:p>
    <w:p w:rsidR="005749B0" w:rsidRPr="00916582" w:rsidRDefault="005749B0" w:rsidP="00DB17E9">
      <w:pPr>
        <w:pStyle w:val="5ListCap"/>
        <w:numPr>
          <w:ilvl w:val="0"/>
          <w:numId w:val="24"/>
        </w:numPr>
      </w:pPr>
      <w:r w:rsidRPr="004002AF">
        <w:t xml:space="preserve">Dapat mempraktekkan dengan benar model-model pendekatan, orientasi teoretik, dan teknik-teknik pendekatan kelompok dalam bimbingan dan konseling sebagai metode/strategi untuk membantu konseli mengembangkan diri atau memecahkan masalahnya </w:t>
      </w:r>
      <w:r w:rsidRPr="00A618E0">
        <w:rPr>
          <w:color w:val="000000"/>
        </w:rPr>
        <w:t>CPL-30 (KK)</w:t>
      </w:r>
    </w:p>
    <w:p w:rsidR="005749B0" w:rsidRPr="004002AF" w:rsidRDefault="00AF304D" w:rsidP="00AF304D">
      <w:pPr>
        <w:pStyle w:val="1SubMatkul"/>
      </w:pPr>
      <w:r w:rsidRPr="00AF304D">
        <w:t>Deskripsi Matakuliah:</w:t>
      </w:r>
    </w:p>
    <w:p w:rsidR="005749B0" w:rsidRPr="004002AF" w:rsidRDefault="005749B0" w:rsidP="00276320">
      <w:pPr>
        <w:pStyle w:val="8Deskripsi"/>
      </w:pPr>
      <w:r w:rsidRPr="004002AF">
        <w:t xml:space="preserve">Matakuliah ini membahas tentang analisis intensif mengenai konseling multikultur, melingkupi perkembangan dan pengalaman individu di dalam maupun antar </w:t>
      </w:r>
      <w:proofErr w:type="gramStart"/>
      <w:r w:rsidRPr="004002AF">
        <w:t>kultur</w:t>
      </w:r>
      <w:proofErr w:type="gramEnd"/>
      <w:r w:rsidRPr="004002AF">
        <w:t xml:space="preserve"> tentang kehidupan manusia, mengasah kemampuan mahasiswa menelaah secara interdisipliner-mulitikultural dan mempersiapkan kemampuan mengenai konseling yang berwawasan lintas budaya. Pembelajaran dilaksanakan dalam 14 kali pertemuan kajian materi dan 2 pertemuan evaluasi. Setiap pertemuan memiliki durasi 100 menit per pertemuan. Materi yang dibelajarkan adalah (1) Konsep dan Perkembangan Konseling Multikultural (2) Kompetensi Multikultural Konselor (3) Praktik Konseling Multikultural pada Masyarakat Amerika sebagai Pelopor (4) Isu-Isu dan Metodologi Mempelajari Budaya (5) Isu Etik dalam Konseling Multikultural (6) Ras, Gender, Orientasi Seksual dan Implikasinya bagi Konseling Multikultural (7) Intervensi Berwawasan Budaya (8) Konseling dan Psikoterapi Multikultural (9) Peranan Riset, Pelatihan, dan Praktik Berwawasan Budaya (10) Metode Terapi non-Barat dan Implikasinya dalam Konseling Multikultural (11) Konseling bagi Imigran (12) Konseling Sekolah Berwawasan Multikultural (13) Pandangan Global untuk Masa Depan Konseling Multikultural.  Perkuliahan dilaksanakan dengan menggunakan metode ceramah, diskusi kelompok, </w:t>
      </w:r>
      <w:proofErr w:type="gramStart"/>
      <w:r w:rsidRPr="004002AF">
        <w:t>tanya</w:t>
      </w:r>
      <w:proofErr w:type="gramEnd"/>
      <w:r w:rsidRPr="004002AF">
        <w:t xml:space="preserve"> jawab, dan dimasa pandemi seperti ini menggunakan pembelajaran jarak jauh atau daring. Di akhir perkuliahan mahasiswa membuat artikel. Nilai kelulusan mahasiswa ditetapkan atas dasar nilai ujian tengah semester (UTS), nilai akhir semester (UAS), nilai tugas, dan nilai partisipasi</w:t>
      </w:r>
    </w:p>
    <w:p w:rsidR="005749B0" w:rsidRPr="004002AF" w:rsidRDefault="00CC38E5" w:rsidP="00AF304D">
      <w:pPr>
        <w:pStyle w:val="1SubMatkul"/>
      </w:pPr>
      <w:r>
        <w:t>Referensi:</w:t>
      </w:r>
      <w:r w:rsidR="005749B0" w:rsidRPr="004002AF">
        <w:tab/>
      </w:r>
    </w:p>
    <w:p w:rsidR="005749B0" w:rsidRPr="004002AF" w:rsidRDefault="005749B0" w:rsidP="00916582">
      <w:pPr>
        <w:pStyle w:val="12ref"/>
        <w:rPr>
          <w:shd w:val="clear" w:color="auto" w:fill="FFFFFF"/>
        </w:rPr>
      </w:pPr>
      <w:r w:rsidRPr="004002AF">
        <w:rPr>
          <w:shd w:val="clear" w:color="auto" w:fill="FFFFFF"/>
        </w:rPr>
        <w:t>Fawcett, M.L., Evans, K.M. 2013. Experiental Approach for Developing Multicultural Counseling Competence. USA: SAGE Publications, Inc.</w:t>
      </w:r>
    </w:p>
    <w:p w:rsidR="005749B0" w:rsidRPr="004002AF" w:rsidRDefault="005749B0" w:rsidP="00916582">
      <w:pPr>
        <w:pStyle w:val="12ref"/>
        <w:rPr>
          <w:shd w:val="clear" w:color="auto" w:fill="FFFFFF"/>
        </w:rPr>
      </w:pPr>
      <w:r w:rsidRPr="004002AF">
        <w:rPr>
          <w:shd w:val="clear" w:color="auto" w:fill="FFFFFF"/>
        </w:rPr>
        <w:t xml:space="preserve">Lee. Wanda, L.M; </w:t>
      </w:r>
      <w:proofErr w:type="gramStart"/>
      <w:r w:rsidRPr="004002AF">
        <w:rPr>
          <w:shd w:val="clear" w:color="auto" w:fill="FFFFFF"/>
        </w:rPr>
        <w:t>et</w:t>
      </w:r>
      <w:proofErr w:type="gramEnd"/>
      <w:r w:rsidRPr="004002AF">
        <w:rPr>
          <w:shd w:val="clear" w:color="auto" w:fill="FFFFFF"/>
        </w:rPr>
        <w:t xml:space="preserve"> all. 2007. Introduction to Multicultural Counseling for Helping Professionals. London. Routledge-Taylor &amp; Fracis Group.</w:t>
      </w:r>
    </w:p>
    <w:p w:rsidR="005749B0" w:rsidRPr="004002AF" w:rsidRDefault="005749B0" w:rsidP="00916582">
      <w:pPr>
        <w:pStyle w:val="12ref"/>
        <w:rPr>
          <w:shd w:val="clear" w:color="auto" w:fill="FFFFFF"/>
        </w:rPr>
      </w:pPr>
      <w:r w:rsidRPr="004002AF">
        <w:rPr>
          <w:shd w:val="clear" w:color="auto" w:fill="FFFFFF"/>
        </w:rPr>
        <w:t>Sue, D.W., Sue, J.D. 2008. Counseling the Culturally Diverse: Theori and Practce (5th Ed.). New Jersey. John Wiley &amp; Sons, Inc.</w:t>
      </w:r>
    </w:p>
    <w:p w:rsidR="005749B0" w:rsidRPr="004002AF" w:rsidRDefault="005749B0" w:rsidP="00916582">
      <w:pPr>
        <w:pStyle w:val="12ref"/>
        <w:rPr>
          <w:shd w:val="clear" w:color="auto" w:fill="FFFFFF"/>
        </w:rPr>
      </w:pPr>
      <w:r w:rsidRPr="004002AF">
        <w:rPr>
          <w:shd w:val="clear" w:color="auto" w:fill="FFFFFF"/>
        </w:rPr>
        <w:t xml:space="preserve">Gielen, U. P; </w:t>
      </w:r>
      <w:proofErr w:type="gramStart"/>
      <w:r w:rsidRPr="004002AF">
        <w:rPr>
          <w:shd w:val="clear" w:color="auto" w:fill="FFFFFF"/>
        </w:rPr>
        <w:t>et</w:t>
      </w:r>
      <w:proofErr w:type="gramEnd"/>
      <w:r w:rsidRPr="004002AF">
        <w:rPr>
          <w:shd w:val="clear" w:color="auto" w:fill="FFFFFF"/>
        </w:rPr>
        <w:t xml:space="preserve"> all. 2008. Principles of Multicultural Counseling and Therapy. London. Routledge-Taylor &amp; Fracis Group.</w:t>
      </w:r>
    </w:p>
    <w:p w:rsidR="005749B0" w:rsidRPr="004002AF" w:rsidRDefault="005749B0" w:rsidP="00916582">
      <w:pPr>
        <w:pStyle w:val="12ref"/>
        <w:rPr>
          <w:shd w:val="clear" w:color="auto" w:fill="FFFFFF"/>
        </w:rPr>
      </w:pPr>
      <w:r w:rsidRPr="004002AF">
        <w:rPr>
          <w:shd w:val="clear" w:color="auto" w:fill="FFFFFF"/>
        </w:rPr>
        <w:lastRenderedPageBreak/>
        <w:t xml:space="preserve">Lowrence, Gerstein, H; </w:t>
      </w:r>
      <w:proofErr w:type="gramStart"/>
      <w:r w:rsidRPr="004002AF">
        <w:rPr>
          <w:shd w:val="clear" w:color="auto" w:fill="FFFFFF"/>
        </w:rPr>
        <w:t>et</w:t>
      </w:r>
      <w:proofErr w:type="gramEnd"/>
      <w:r w:rsidRPr="004002AF">
        <w:rPr>
          <w:shd w:val="clear" w:color="auto" w:fill="FFFFFF"/>
        </w:rPr>
        <w:t xml:space="preserve"> all. 2012. Essensial of Cross-Cultural Counseling. Singapore. SAGE Publications Asia-Pacific Pte. Ltd.</w:t>
      </w:r>
    </w:p>
    <w:p w:rsidR="005749B0" w:rsidRPr="004002AF" w:rsidRDefault="005749B0" w:rsidP="00916582">
      <w:pPr>
        <w:pStyle w:val="12ref"/>
        <w:rPr>
          <w:shd w:val="clear" w:color="auto" w:fill="FFFFFF"/>
        </w:rPr>
      </w:pPr>
      <w:r w:rsidRPr="004002AF">
        <w:rPr>
          <w:shd w:val="clear" w:color="auto" w:fill="FFFFFF"/>
        </w:rPr>
        <w:t xml:space="preserve">American Counseling Association. 2013. Multicultural Issues in Counseling: New Approaches to Diversity (4 </w:t>
      </w:r>
      <w:proofErr w:type="gramStart"/>
      <w:r w:rsidRPr="004002AF">
        <w:rPr>
          <w:shd w:val="clear" w:color="auto" w:fill="FFFFFF"/>
        </w:rPr>
        <w:t>th</w:t>
      </w:r>
      <w:proofErr w:type="gramEnd"/>
      <w:r w:rsidRPr="004002AF">
        <w:rPr>
          <w:shd w:val="clear" w:color="auto" w:fill="FFFFFF"/>
        </w:rPr>
        <w:t xml:space="preserve"> Ed.). USA. American Counseling Association Press.</w:t>
      </w:r>
    </w:p>
    <w:p w:rsidR="005749B0" w:rsidRPr="004002AF" w:rsidRDefault="005749B0" w:rsidP="00916582">
      <w:pPr>
        <w:pStyle w:val="12ref"/>
      </w:pPr>
      <w:r w:rsidRPr="004002AF">
        <w:rPr>
          <w:shd w:val="clear" w:color="auto" w:fill="FFFFFF"/>
        </w:rPr>
        <w:t xml:space="preserve">Sue, D.W., </w:t>
      </w:r>
      <w:proofErr w:type="gramStart"/>
      <w:r w:rsidRPr="004002AF">
        <w:rPr>
          <w:shd w:val="clear" w:color="auto" w:fill="FFFFFF"/>
        </w:rPr>
        <w:t>et</w:t>
      </w:r>
      <w:proofErr w:type="gramEnd"/>
      <w:r w:rsidRPr="004002AF">
        <w:rPr>
          <w:shd w:val="clear" w:color="auto" w:fill="FFFFFF"/>
        </w:rPr>
        <w:t xml:space="preserve"> all. 2014. Case Studies in Multicultural Counseling and Therapy. New Jersey. New Jersey. John Wiley &amp; Sons, Inc.</w:t>
      </w:r>
    </w:p>
    <w:p w:rsidR="005749B0" w:rsidRPr="004002AF" w:rsidRDefault="005749B0" w:rsidP="00321CAE">
      <w:pPr>
        <w:spacing w:after="0" w:line="240" w:lineRule="auto"/>
        <w:ind w:left="1134" w:hanging="425"/>
        <w:rPr>
          <w:rFonts w:ascii="Arial" w:hAnsi="Arial" w:cs="Arial"/>
          <w:color w:val="000000" w:themeColor="text1"/>
          <w:sz w:val="16"/>
          <w:szCs w:val="16"/>
        </w:rPr>
      </w:pPr>
    </w:p>
    <w:p w:rsidR="005749B0" w:rsidRPr="004002AF" w:rsidRDefault="008F37C2" w:rsidP="008F37C2">
      <w:pPr>
        <w:pStyle w:val="2SubMatkul"/>
      </w:pPr>
      <w:r w:rsidRPr="004002AF">
        <w:t>8620102091</w:t>
      </w:r>
      <w:r>
        <w:tab/>
        <w:t>Manajemen BK (</w:t>
      </w:r>
      <w:r w:rsidR="005749B0" w:rsidRPr="004002AF">
        <w:t>2 sks</w:t>
      </w:r>
      <w:r>
        <w:t>)</w:t>
      </w:r>
    </w:p>
    <w:p w:rsidR="005749B0" w:rsidRPr="001F400C" w:rsidRDefault="001F400C" w:rsidP="001F400C">
      <w:pPr>
        <w:pStyle w:val="Dosen"/>
        <w:rPr>
          <w:b w:val="0"/>
        </w:rPr>
      </w:pPr>
      <w:r>
        <w:t>Dosen:</w:t>
      </w:r>
      <w:r>
        <w:tab/>
      </w:r>
      <w:r w:rsidR="005749B0" w:rsidRPr="001F400C">
        <w:rPr>
          <w:b w:val="0"/>
        </w:rPr>
        <w:t>Dr. Budi Purwoko, M.Pd.</w:t>
      </w:r>
    </w:p>
    <w:p w:rsidR="005749B0" w:rsidRPr="004002AF" w:rsidRDefault="005749B0" w:rsidP="001F400C">
      <w:pPr>
        <w:pStyle w:val="3TabDosen2"/>
      </w:pPr>
      <w:r w:rsidRPr="004002AF">
        <w:t xml:space="preserve">Bambang Dibyo W., </w:t>
      </w:r>
      <w:proofErr w:type="gramStart"/>
      <w:r w:rsidRPr="004002AF">
        <w:t>S.Pd.,</w:t>
      </w:r>
      <w:proofErr w:type="gramEnd"/>
      <w:r w:rsidRPr="004002AF">
        <w:t xml:space="preserve"> M.Pd.</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5"/>
        </w:numPr>
      </w:pPr>
      <w:r w:rsidRPr="004002AF">
        <w:t>Menguasai konsep teoritis tentang bimbingan dan konseling, pendidikan, psikologi, sosiologi, sosial budaya dan antropologi.</w:t>
      </w:r>
    </w:p>
    <w:p w:rsidR="005749B0" w:rsidRPr="004002AF" w:rsidRDefault="005749B0" w:rsidP="00DB17E9">
      <w:pPr>
        <w:pStyle w:val="5ListCap"/>
        <w:numPr>
          <w:ilvl w:val="0"/>
          <w:numId w:val="25"/>
        </w:numPr>
      </w:pPr>
      <w:r w:rsidRPr="004002AF">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w:t>
      </w:r>
    </w:p>
    <w:p w:rsidR="005749B0" w:rsidRPr="004002AF" w:rsidRDefault="005749B0" w:rsidP="00DB17E9">
      <w:pPr>
        <w:pStyle w:val="5ListCap"/>
        <w:numPr>
          <w:ilvl w:val="0"/>
          <w:numId w:val="25"/>
        </w:numPr>
      </w:pPr>
      <w:r w:rsidRPr="004002AF">
        <w:t>Mampu menerapkan pemikiran logis, kritis, sistematis, dan inovatif dalam konteks pengembangan atau implementasi ilmu pengetahuan dan teknologi yang memperhatikan dan menerapkan nilai humaniora yang sesuai dengan bidang keahliannya.</w:t>
      </w:r>
    </w:p>
    <w:p w:rsidR="005749B0" w:rsidRPr="00A618E0" w:rsidRDefault="005749B0" w:rsidP="00DB17E9">
      <w:pPr>
        <w:pStyle w:val="5ListCap"/>
        <w:numPr>
          <w:ilvl w:val="0"/>
          <w:numId w:val="25"/>
        </w:numPr>
        <w:rPr>
          <w:color w:val="000000" w:themeColor="text1"/>
        </w:rPr>
      </w:pPr>
      <w:r w:rsidRPr="004002AF">
        <w:t xml:space="preserve">Menginternalisasi nilai, </w:t>
      </w:r>
      <w:proofErr w:type="gramStart"/>
      <w:r w:rsidRPr="004002AF">
        <w:t>norma</w:t>
      </w:r>
      <w:proofErr w:type="gramEnd"/>
      <w:r w:rsidRPr="004002AF">
        <w:t>, dan etika akademik. Menunjukkan sikap bertanggung jawab atas pekerjaan di bidang keahliannya secara mandiri.</w:t>
      </w:r>
    </w:p>
    <w:p w:rsidR="005749B0" w:rsidRPr="004002AF" w:rsidRDefault="00AF304D" w:rsidP="00AF304D">
      <w:pPr>
        <w:pStyle w:val="1SubMatkul"/>
      </w:pPr>
      <w:r w:rsidRPr="00AF304D">
        <w:t>Deskripsi Matakuliah:</w:t>
      </w:r>
    </w:p>
    <w:p w:rsidR="005749B0" w:rsidRPr="004002AF" w:rsidRDefault="005749B0" w:rsidP="00276320">
      <w:pPr>
        <w:pStyle w:val="8Deskripsi"/>
        <w:rPr>
          <w:color w:val="000000" w:themeColor="text1"/>
        </w:rPr>
      </w:pPr>
      <w:r w:rsidRPr="004002AF">
        <w:rPr>
          <w:color w:val="000000" w:themeColor="text1"/>
        </w:rPr>
        <w:t xml:space="preserve">Matakuliah ini membahas tentang </w:t>
      </w:r>
      <w:r w:rsidRPr="004002AF">
        <w:t xml:space="preserve">konsep dasar organisasi dan manajemen, konsep manajemen BK, manajemen persiapan perencanaan program, manajemen perancangan program, manajemen layanan langsung, manajemen layanan menggunakan media, manajemen peminatan, manajemen evaluasi. </w:t>
      </w:r>
      <w:r w:rsidRPr="004002AF">
        <w:rPr>
          <w:color w:val="000000" w:themeColor="text1"/>
        </w:rPr>
        <w:t>Perkuliahan dilaksanakan menggunakan</w:t>
      </w:r>
      <w:r w:rsidRPr="004002AF">
        <w:t xml:space="preserve"> pembelajaran kooperatif, pembelajaran berbasis masalah, dan pembelajaran daring.</w:t>
      </w:r>
      <w:r w:rsidRPr="004002AF">
        <w:rPr>
          <w:color w:val="000000" w:themeColor="text1"/>
        </w:rPr>
        <w:t xml:space="preserve">  </w:t>
      </w:r>
      <w:r w:rsidRPr="004002AF">
        <w:rPr>
          <w:bCs/>
          <w:color w:val="000000"/>
        </w:rPr>
        <w:t>Penilaian meliputi partisipasi, tugas UTS, dan UAS.</w:t>
      </w:r>
    </w:p>
    <w:p w:rsidR="005749B0" w:rsidRPr="004002AF" w:rsidRDefault="00CC38E5" w:rsidP="00AF304D">
      <w:pPr>
        <w:pStyle w:val="1SubMatkul"/>
      </w:pPr>
      <w:r>
        <w:t>Referensi:</w:t>
      </w:r>
      <w:r w:rsidR="005749B0" w:rsidRPr="004002AF">
        <w:tab/>
      </w:r>
    </w:p>
    <w:p w:rsidR="005749B0" w:rsidRPr="004002AF" w:rsidRDefault="005749B0" w:rsidP="00713FD7">
      <w:pPr>
        <w:pStyle w:val="12ref"/>
        <w:rPr>
          <w:shd w:val="clear" w:color="auto" w:fill="FFFFFF"/>
        </w:rPr>
      </w:pPr>
      <w:r w:rsidRPr="004002AF">
        <w:rPr>
          <w:shd w:val="clear" w:color="auto" w:fill="FFFFFF"/>
        </w:rPr>
        <w:t>Departemen Pendidikan Nasional. 2007. Penataan Pendidikan Profesional Konselor dan Layanan Bimbingan dan Konseling dalam Jalur Pendidikan Formal. Jakarta: Departemen Pendidikan Nasional.</w:t>
      </w:r>
    </w:p>
    <w:p w:rsidR="005749B0" w:rsidRPr="004002AF" w:rsidRDefault="005749B0" w:rsidP="00713FD7">
      <w:pPr>
        <w:pStyle w:val="12ref"/>
        <w:rPr>
          <w:shd w:val="clear" w:color="auto" w:fill="FFFFFF"/>
        </w:rPr>
      </w:pPr>
      <w:r w:rsidRPr="004002AF">
        <w:rPr>
          <w:shd w:val="clear" w:color="auto" w:fill="FFFFFF"/>
        </w:rPr>
        <w:t>Gysbers, N. C. &amp; Henderson, P. 2012. Developing and Managing Your School Guidance and Counseling Program (5th Ed.). Alexandria, VA: ACA.</w:t>
      </w:r>
    </w:p>
    <w:p w:rsidR="005749B0" w:rsidRPr="004002AF" w:rsidRDefault="005749B0" w:rsidP="00713FD7">
      <w:pPr>
        <w:pStyle w:val="12ref"/>
        <w:rPr>
          <w:shd w:val="clear" w:color="auto" w:fill="FFFFFF"/>
        </w:rPr>
      </w:pPr>
      <w:r w:rsidRPr="004002AF">
        <w:rPr>
          <w:shd w:val="clear" w:color="auto" w:fill="FFFFFF"/>
        </w:rPr>
        <w:t>Kemdikbud. 2016. Pedoman Bimbingan dan Konseling pada Pendidikan Dasar dan Pendidikan Menengah. Jakarta: Kemdikbud.</w:t>
      </w:r>
    </w:p>
    <w:p w:rsidR="005749B0" w:rsidRPr="004002AF" w:rsidRDefault="005749B0" w:rsidP="00713FD7">
      <w:pPr>
        <w:pStyle w:val="12ref"/>
        <w:rPr>
          <w:shd w:val="clear" w:color="auto" w:fill="FFFFFF"/>
        </w:rPr>
      </w:pPr>
      <w:r w:rsidRPr="004002AF">
        <w:rPr>
          <w:shd w:val="clear" w:color="auto" w:fill="FFFFFF"/>
        </w:rPr>
        <w:t>Purwoko, B. 2008. Organisasi dan Manajemen Bimbingan Konseling. Surabaya: Unesa Press.</w:t>
      </w:r>
    </w:p>
    <w:p w:rsidR="005749B0" w:rsidRPr="004002AF" w:rsidRDefault="005749B0" w:rsidP="00713FD7">
      <w:pPr>
        <w:pStyle w:val="12ref"/>
      </w:pPr>
      <w:r w:rsidRPr="004002AF">
        <w:rPr>
          <w:shd w:val="clear" w:color="auto" w:fill="FFFFFF"/>
        </w:rPr>
        <w:t>Winkel, W.S. &amp; Hastuti, M.M.S. 2005. Bimbingan dan Konseling di Institusi Pendidikan (Edisi Revisi).Yogyakarta: Media Abadi.</w:t>
      </w:r>
    </w:p>
    <w:p w:rsidR="005749B0" w:rsidRPr="004002AF" w:rsidRDefault="005749B0" w:rsidP="00321CAE">
      <w:pPr>
        <w:spacing w:after="0" w:line="240" w:lineRule="auto"/>
        <w:ind w:left="709"/>
        <w:rPr>
          <w:rFonts w:ascii="Arial" w:hAnsi="Arial" w:cs="Arial"/>
          <w:sz w:val="16"/>
          <w:szCs w:val="16"/>
        </w:rPr>
      </w:pPr>
    </w:p>
    <w:p w:rsidR="005749B0" w:rsidRPr="00713FD7" w:rsidRDefault="001F400C" w:rsidP="001F400C">
      <w:pPr>
        <w:pStyle w:val="2SubMatkul"/>
      </w:pPr>
      <w:r w:rsidRPr="004002AF">
        <w:t>8620103202</w:t>
      </w:r>
      <w:r>
        <w:tab/>
        <w:t>Asesmen Psikologis: Teknik Tes (</w:t>
      </w:r>
      <w:r w:rsidR="005749B0" w:rsidRPr="004002AF">
        <w:t>3 sks</w:t>
      </w:r>
      <w:r>
        <w:t>)</w:t>
      </w:r>
    </w:p>
    <w:p w:rsidR="005749B0" w:rsidRPr="00691646" w:rsidRDefault="00691646" w:rsidP="00691646">
      <w:pPr>
        <w:pStyle w:val="Dosen"/>
        <w:rPr>
          <w:b w:val="0"/>
        </w:rPr>
      </w:pPr>
      <w:r>
        <w:t>Dosen:</w:t>
      </w:r>
      <w:r>
        <w:tab/>
      </w:r>
      <w:r w:rsidR="005749B0" w:rsidRPr="00691646">
        <w:rPr>
          <w:b w:val="0"/>
        </w:rPr>
        <w:t>Dra. Titin Indah Pratiwi, M.Pd.</w:t>
      </w:r>
    </w:p>
    <w:p w:rsidR="005749B0" w:rsidRPr="004002AF" w:rsidRDefault="005749B0" w:rsidP="00691646">
      <w:pPr>
        <w:pStyle w:val="3TabDosen2"/>
      </w:pPr>
      <w:r w:rsidRPr="004002AF">
        <w:t xml:space="preserve">Ari Khusumadewi, </w:t>
      </w:r>
      <w:proofErr w:type="gramStart"/>
      <w:r w:rsidRPr="004002AF">
        <w:t>S.Pd.,</w:t>
      </w:r>
      <w:proofErr w:type="gramEnd"/>
      <w:r w:rsidRPr="004002AF">
        <w:t xml:space="preserve"> M.Pd.</w:t>
      </w:r>
    </w:p>
    <w:p w:rsidR="005749B0" w:rsidRPr="004002AF" w:rsidRDefault="00355489" w:rsidP="00AF304D">
      <w:pPr>
        <w:pStyle w:val="1SubMatkul"/>
      </w:pPr>
      <w:r>
        <w:t>Capaian Pembelajaran Matakuliah:</w:t>
      </w:r>
    </w:p>
    <w:p w:rsidR="005749B0" w:rsidRPr="00A618E0" w:rsidRDefault="005749B0" w:rsidP="00DB17E9">
      <w:pPr>
        <w:pStyle w:val="5ListCap"/>
        <w:numPr>
          <w:ilvl w:val="0"/>
          <w:numId w:val="26"/>
        </w:numPr>
        <w:rPr>
          <w:color w:val="000000"/>
        </w:rPr>
      </w:pPr>
      <w:r w:rsidRPr="004002AF">
        <w:t>Men</w:t>
      </w:r>
      <w:r w:rsidRPr="00A618E0">
        <w:rPr>
          <w:spacing w:val="-1"/>
        </w:rPr>
        <w:t>gh</w:t>
      </w:r>
      <w:r w:rsidRPr="004002AF">
        <w:t>ar</w:t>
      </w:r>
      <w:r w:rsidRPr="00A618E0">
        <w:rPr>
          <w:spacing w:val="-1"/>
        </w:rPr>
        <w:t>g</w:t>
      </w:r>
      <w:r w:rsidRPr="004002AF">
        <w:t xml:space="preserve">ai </w:t>
      </w:r>
      <w:r w:rsidRPr="00A618E0">
        <w:rPr>
          <w:spacing w:val="-2"/>
        </w:rPr>
        <w:t>k</w:t>
      </w:r>
      <w:r w:rsidRPr="004002AF">
        <w:t>eanekara</w:t>
      </w:r>
      <w:r w:rsidRPr="00A618E0">
        <w:rPr>
          <w:spacing w:val="-1"/>
        </w:rPr>
        <w:t>g</w:t>
      </w:r>
      <w:r w:rsidRPr="00A618E0">
        <w:rPr>
          <w:spacing w:val="-3"/>
        </w:rPr>
        <w:t>a</w:t>
      </w:r>
      <w:r w:rsidRPr="00A618E0">
        <w:rPr>
          <w:spacing w:val="-1"/>
        </w:rPr>
        <w:t>m</w:t>
      </w:r>
      <w:r w:rsidRPr="004002AF">
        <w:t>an</w:t>
      </w:r>
      <w:r w:rsidRPr="00A618E0">
        <w:rPr>
          <w:spacing w:val="-1"/>
        </w:rPr>
        <w:t xml:space="preserve"> </w:t>
      </w:r>
      <w:r w:rsidRPr="004002AF">
        <w:t>b</w:t>
      </w:r>
      <w:r w:rsidRPr="00A618E0">
        <w:rPr>
          <w:spacing w:val="-1"/>
        </w:rPr>
        <w:t>ud</w:t>
      </w:r>
      <w:r w:rsidRPr="004002AF">
        <w:t xml:space="preserve">aya, </w:t>
      </w:r>
      <w:r w:rsidRPr="00A618E0">
        <w:rPr>
          <w:spacing w:val="-1"/>
        </w:rPr>
        <w:t>p</w:t>
      </w:r>
      <w:r w:rsidRPr="004002AF">
        <w:t>a</w:t>
      </w:r>
      <w:r w:rsidRPr="00A618E0">
        <w:rPr>
          <w:spacing w:val="-1"/>
        </w:rPr>
        <w:t>nd</w:t>
      </w:r>
      <w:r w:rsidRPr="004002AF">
        <w:t>a</w:t>
      </w:r>
      <w:r w:rsidRPr="00A618E0">
        <w:rPr>
          <w:spacing w:val="-1"/>
        </w:rPr>
        <w:t>ng</w:t>
      </w:r>
      <w:r w:rsidRPr="004002AF">
        <w:t>a</w:t>
      </w:r>
      <w:r w:rsidRPr="00A618E0">
        <w:rPr>
          <w:spacing w:val="-1"/>
        </w:rPr>
        <w:t>n</w:t>
      </w:r>
      <w:r w:rsidRPr="004002AF">
        <w:t xml:space="preserve">, agama, dan kepercayaan, serta pendapat atau temuan orisinal orang lain. </w:t>
      </w:r>
      <w:r w:rsidRPr="00A618E0">
        <w:rPr>
          <w:color w:val="000000"/>
        </w:rPr>
        <w:t>CPL-5 (S)</w:t>
      </w:r>
    </w:p>
    <w:p w:rsidR="005749B0" w:rsidRPr="00A618E0" w:rsidRDefault="005749B0" w:rsidP="00DB17E9">
      <w:pPr>
        <w:pStyle w:val="5ListCap"/>
        <w:numPr>
          <w:ilvl w:val="0"/>
          <w:numId w:val="26"/>
        </w:numPr>
        <w:rPr>
          <w:color w:val="000000"/>
        </w:rPr>
      </w:pPr>
      <w:r w:rsidRPr="004002AF">
        <w:t xml:space="preserve">Menginternalisasi nilai, </w:t>
      </w:r>
      <w:proofErr w:type="gramStart"/>
      <w:r w:rsidRPr="004002AF">
        <w:t>norma</w:t>
      </w:r>
      <w:proofErr w:type="gramEnd"/>
      <w:r w:rsidRPr="004002AF">
        <w:t xml:space="preserve">, dan etika akademik. </w:t>
      </w:r>
      <w:r w:rsidRPr="00A618E0">
        <w:rPr>
          <w:color w:val="000000"/>
        </w:rPr>
        <w:t>CPL-8 (S)</w:t>
      </w:r>
    </w:p>
    <w:p w:rsidR="005749B0" w:rsidRPr="00A618E0" w:rsidRDefault="005749B0" w:rsidP="00DB17E9">
      <w:pPr>
        <w:pStyle w:val="5ListCap"/>
        <w:numPr>
          <w:ilvl w:val="0"/>
          <w:numId w:val="26"/>
        </w:numPr>
        <w:rPr>
          <w:color w:val="000000" w:themeColor="text1"/>
        </w:rPr>
      </w:pPr>
      <w:r w:rsidRPr="004002AF">
        <w:t xml:space="preserve">Menguasai konsep teoritis tentang bimbingan dan konseling, pendidikan, psikologi, sosiologi, sosial budaya dan antropologi. </w:t>
      </w:r>
      <w:r w:rsidRPr="00A618E0">
        <w:rPr>
          <w:color w:val="000000" w:themeColor="text1"/>
        </w:rPr>
        <w:t>CPL-13 (P)</w:t>
      </w:r>
    </w:p>
    <w:p w:rsidR="005749B0" w:rsidRPr="00A618E0" w:rsidRDefault="005749B0" w:rsidP="00DB17E9">
      <w:pPr>
        <w:pStyle w:val="5ListCap"/>
        <w:numPr>
          <w:ilvl w:val="0"/>
          <w:numId w:val="26"/>
        </w:numPr>
        <w:rPr>
          <w:color w:val="000000"/>
        </w:rPr>
      </w:pPr>
      <w:r w:rsidRPr="004002AF">
        <w:t xml:space="preserve">Mampu menunjukkan kinerja mandiri, bermutu, dan terukur. </w:t>
      </w:r>
      <w:r w:rsidRPr="00A618E0">
        <w:rPr>
          <w:color w:val="000000"/>
        </w:rPr>
        <w:t>CPL-20 (KU)</w:t>
      </w:r>
    </w:p>
    <w:p w:rsidR="005749B0" w:rsidRPr="00A618E0" w:rsidRDefault="005749B0" w:rsidP="00DB17E9">
      <w:pPr>
        <w:pStyle w:val="5ListCap"/>
        <w:numPr>
          <w:ilvl w:val="0"/>
          <w:numId w:val="26"/>
        </w:numPr>
        <w:rPr>
          <w:color w:val="000000" w:themeColor="text1"/>
        </w:rPr>
      </w:pPr>
      <w:r w:rsidRPr="004002AF">
        <w:t xml:space="preserve">Mampu mendokumentasikan, menyimpan, mengamankan, dan menemukan kembali data untuk menjamin kesahihan serta mencegah plagiasi. </w:t>
      </w:r>
      <w:r w:rsidRPr="00A618E0">
        <w:rPr>
          <w:color w:val="000000" w:themeColor="text1"/>
        </w:rPr>
        <w:t>CPL-27 (KU)</w:t>
      </w:r>
    </w:p>
    <w:p w:rsidR="005749B0" w:rsidRPr="004002AF" w:rsidRDefault="005749B0" w:rsidP="00DB17E9">
      <w:pPr>
        <w:pStyle w:val="5ListCap"/>
        <w:numPr>
          <w:ilvl w:val="0"/>
          <w:numId w:val="26"/>
        </w:numPr>
      </w:pPr>
      <w:r w:rsidRPr="004002AF">
        <w:t xml:space="preserve">Mampu melaksanakan analisis kebutuhan sasaran layanan dengan menggunakan instrument yang sudah </w:t>
      </w:r>
      <w:proofErr w:type="gramStart"/>
      <w:r w:rsidRPr="004002AF">
        <w:t>baku</w:t>
      </w:r>
      <w:proofErr w:type="gramEnd"/>
      <w:r w:rsidRPr="004002AF">
        <w:t xml:space="preserve"> dan yang dikembangkan berdasarkan prinsip-prinsip perilaku manusia serta prinsip-prinsip penyusunan instrument. </w:t>
      </w:r>
      <w:r w:rsidRPr="00A618E0">
        <w:rPr>
          <w:color w:val="000000"/>
        </w:rPr>
        <w:t>CPL-28 (KK)</w:t>
      </w:r>
    </w:p>
    <w:p w:rsidR="005749B0" w:rsidRPr="004002AF" w:rsidRDefault="00AF304D" w:rsidP="00AF304D">
      <w:pPr>
        <w:pStyle w:val="1SubMatkul"/>
      </w:pPr>
      <w:r w:rsidRPr="00AF304D">
        <w:t>Deskripsi Matakuliah:</w:t>
      </w:r>
    </w:p>
    <w:p w:rsidR="005749B0" w:rsidRPr="004002AF" w:rsidRDefault="005749B0" w:rsidP="00276320">
      <w:pPr>
        <w:pStyle w:val="8Deskripsi"/>
        <w:rPr>
          <w:color w:val="000000" w:themeColor="text1"/>
        </w:rPr>
      </w:pPr>
      <w:r w:rsidRPr="004002AF">
        <w:rPr>
          <w:color w:val="000000" w:themeColor="text1"/>
        </w:rPr>
        <w:t xml:space="preserve">Matakuliah ini membahas tentang </w:t>
      </w:r>
      <w:r w:rsidRPr="004002AF">
        <w:t>latar belakang adanya perbedaan, pemahaman terhadap individu, Perbedaan individual; perngertian tes, pengukuran psikologis, syarat penggunaan tes psikologis, klasifikasi tes psikologis, syarat-syarat tes psikologis; yang berhak melakukan tes psikologis, syarat seorang psikologis diagnostik, etik psikodiagnostik, pengadministrasian tes; tes intelegensi, tes bakat, tes minat, tes kepribadian; membaca hasil tes psikologis. Pada mata kuliah ini juga dilatihkan keterampilan melakukan tes psikologis khususnya pada tes inventoris. Perkuliahan dilaksakan dengan mengunakan metode small group discussion, problem based learning dan project based learning. Penilaian terhadap keberhasilan mahasiswa didasarkan pada nilai partisipasi dalam mengikuti aktivitas perkuliahan, nilai tugas terstruktur, dan nilai ujian.</w:t>
      </w:r>
    </w:p>
    <w:p w:rsidR="005749B0" w:rsidRPr="004002AF" w:rsidRDefault="00CC38E5" w:rsidP="00AF304D">
      <w:pPr>
        <w:pStyle w:val="1SubMatkul"/>
      </w:pPr>
      <w:r>
        <w:t>Referensi:</w:t>
      </w:r>
      <w:r w:rsidR="005749B0" w:rsidRPr="004002AF">
        <w:tab/>
      </w:r>
    </w:p>
    <w:p w:rsidR="005749B0" w:rsidRPr="004002AF" w:rsidRDefault="005749B0" w:rsidP="00713FD7">
      <w:pPr>
        <w:pStyle w:val="12ref"/>
      </w:pPr>
      <w:r w:rsidRPr="004002AF">
        <w:t>Coper, Colin. 2019. Psychological testing: Theory and Practice. Routledge</w:t>
      </w:r>
    </w:p>
    <w:p w:rsidR="005749B0" w:rsidRPr="004002AF" w:rsidRDefault="005749B0" w:rsidP="00713FD7">
      <w:pPr>
        <w:pStyle w:val="12ref"/>
      </w:pPr>
      <w:r w:rsidRPr="004002AF">
        <w:lastRenderedPageBreak/>
        <w:t>Kaplan, M Robert, Denis &amp; Saccuzzo. 2017. Pychological Testing: Principles, Application and Isues. Cangage Learning</w:t>
      </w:r>
    </w:p>
    <w:p w:rsidR="005749B0" w:rsidRPr="004002AF" w:rsidRDefault="005749B0" w:rsidP="00713FD7">
      <w:pPr>
        <w:pStyle w:val="12ref"/>
      </w:pPr>
      <w:r w:rsidRPr="004002AF">
        <w:t>Urbina, Susan. 2014. Essensial of Psychological Testing. Wiley</w:t>
      </w:r>
    </w:p>
    <w:p w:rsidR="005749B0" w:rsidRPr="004002AF" w:rsidRDefault="005749B0" w:rsidP="00713FD7">
      <w:pPr>
        <w:pStyle w:val="12ref"/>
      </w:pPr>
      <w:r w:rsidRPr="004002AF">
        <w:t>Whiston, Susan. 2016. Princeples and Application of Assessment in Counseling. Cangage Learning</w:t>
      </w:r>
    </w:p>
    <w:p w:rsidR="005749B0" w:rsidRPr="004002AF" w:rsidRDefault="005749B0" w:rsidP="00713FD7">
      <w:pPr>
        <w:pStyle w:val="12ref"/>
      </w:pPr>
    </w:p>
    <w:p w:rsidR="005749B0" w:rsidRPr="00713FD7" w:rsidRDefault="00691646" w:rsidP="00691646">
      <w:pPr>
        <w:pStyle w:val="2SubMatkul"/>
      </w:pPr>
      <w:r w:rsidRPr="004002AF">
        <w:t>8620103197</w:t>
      </w:r>
      <w:r>
        <w:tab/>
      </w:r>
      <w:r w:rsidR="005749B0" w:rsidRPr="004002AF">
        <w:t xml:space="preserve">Asesmen Psikologis: Teknik </w:t>
      </w:r>
      <w:r>
        <w:t>Non Tes (</w:t>
      </w:r>
      <w:r w:rsidR="005749B0" w:rsidRPr="00713FD7">
        <w:t>3 sks</w:t>
      </w:r>
      <w:r>
        <w:t>)</w:t>
      </w:r>
    </w:p>
    <w:p w:rsidR="005749B0" w:rsidRPr="00691646" w:rsidRDefault="00691646" w:rsidP="00691646">
      <w:pPr>
        <w:pStyle w:val="Dosen"/>
        <w:rPr>
          <w:b w:val="0"/>
        </w:rPr>
      </w:pPr>
      <w:r>
        <w:t>Dosen:</w:t>
      </w:r>
      <w:r>
        <w:tab/>
      </w:r>
      <w:r w:rsidR="005749B0" w:rsidRPr="00691646">
        <w:rPr>
          <w:b w:val="0"/>
        </w:rPr>
        <w:t>Dra. Titin Indah Pratiwi, M.Pd.</w:t>
      </w:r>
    </w:p>
    <w:p w:rsidR="005749B0" w:rsidRPr="004002AF" w:rsidRDefault="005749B0" w:rsidP="00691646">
      <w:pPr>
        <w:pStyle w:val="3TabDosen2"/>
      </w:pPr>
      <w:r w:rsidRPr="004002AF">
        <w:t xml:space="preserve">Denok Setiawati, </w:t>
      </w:r>
      <w:proofErr w:type="gramStart"/>
      <w:r w:rsidRPr="004002AF">
        <w:t>M.Pd.,</w:t>
      </w:r>
      <w:proofErr w:type="gramEnd"/>
      <w:r w:rsidRPr="004002AF">
        <w:t xml:space="preserve"> Kons.</w:t>
      </w:r>
    </w:p>
    <w:p w:rsidR="005749B0" w:rsidRPr="004002AF" w:rsidRDefault="00355489" w:rsidP="00AF304D">
      <w:pPr>
        <w:pStyle w:val="1SubMatkul"/>
      </w:pPr>
      <w:r>
        <w:t>Capaian Pembelajaran Matakuliah:</w:t>
      </w:r>
    </w:p>
    <w:p w:rsidR="005749B0" w:rsidRPr="004002AF" w:rsidRDefault="005749B0" w:rsidP="00DB17E9">
      <w:pPr>
        <w:pStyle w:val="5ListCap"/>
        <w:numPr>
          <w:ilvl w:val="0"/>
          <w:numId w:val="27"/>
        </w:numPr>
      </w:pPr>
      <w:r w:rsidRPr="004002AF">
        <w:t>Menunjukkan sikap bertanggung jawab atas pekerjaan di bidang keahliannya secara mandiri. CPL-9 (S)</w:t>
      </w:r>
    </w:p>
    <w:p w:rsidR="005749B0" w:rsidRPr="004002AF" w:rsidRDefault="005749B0" w:rsidP="00DB17E9">
      <w:pPr>
        <w:pStyle w:val="5ListCap"/>
        <w:numPr>
          <w:ilvl w:val="0"/>
          <w:numId w:val="27"/>
        </w:numPr>
      </w:pPr>
      <w:r w:rsidRPr="004002AF">
        <w:t>Mampu mengambil keputusan secara tepat dalam konteks penyelesaian masalah bidang keahliannya berdasarkan hasil analisis informasi dan data. CPL-23 (KU)</w:t>
      </w:r>
    </w:p>
    <w:p w:rsidR="005749B0" w:rsidRPr="004002AF" w:rsidRDefault="005749B0" w:rsidP="00DB17E9">
      <w:pPr>
        <w:pStyle w:val="5ListCap"/>
        <w:numPr>
          <w:ilvl w:val="0"/>
          <w:numId w:val="27"/>
        </w:numPr>
      </w:pPr>
      <w:r w:rsidRPr="004002AF">
        <w:t xml:space="preserve">Melaksanakan analisis kebutuhan sasaran layanan dengan menggunakan intrument yang sudah </w:t>
      </w:r>
      <w:proofErr w:type="gramStart"/>
      <w:r w:rsidRPr="004002AF">
        <w:t>baku</w:t>
      </w:r>
      <w:proofErr w:type="gramEnd"/>
      <w:r w:rsidRPr="004002AF">
        <w:t xml:space="preserve"> dan yang dikembangkan berdasarkan prinsip-prinsip perilaku manusia serta prinsip-prinsip penyusunan instrument. CPL-28 (KK)</w:t>
      </w:r>
    </w:p>
    <w:p w:rsidR="005749B0" w:rsidRPr="004002AF" w:rsidRDefault="00AF304D" w:rsidP="00AF304D">
      <w:pPr>
        <w:pStyle w:val="1SubMatkul"/>
      </w:pPr>
      <w:r w:rsidRPr="00AF304D">
        <w:t>Deskripsi Matakuliah:</w:t>
      </w:r>
    </w:p>
    <w:p w:rsidR="005749B0" w:rsidRPr="004002AF" w:rsidRDefault="005749B0" w:rsidP="00276320">
      <w:pPr>
        <w:pStyle w:val="8Deskripsi"/>
        <w:rPr>
          <w:color w:val="000000" w:themeColor="text1"/>
        </w:rPr>
      </w:pPr>
      <w:r w:rsidRPr="004002AF">
        <w:t xml:space="preserve">Mata kuliah ini mempersiapkan mahasiswa mengusai konsep dan praksis asesmen untuk memahami kondisi, kebutuhan, dan masalah konseli. Pembelajaran dilaksanakan dalam 14 kali dengan 6 kali minimal dilaksanakan melalui daring pertemuan kajian materi dan dua pertemuan evaluasi. Pembahasan materi fokus pada penguasaan konsep dasar asesmen dalam bimbingan dan konseling, memahami berbagai asesmen teknik non tes, langkah pengembangan, penggunaan, pengolahan, analisis dan observasi, daftar cek masalah, sosiometri, angket, dan melakukan kalibrasi instrumen non tes. Secara praksis, dalam mata kuliah ini mahasiswa dibekali keterampilan untuk merencanakan layanan asesmen, menggunakan, mengolah, menganalisis hasil penggunaan asesmen teknik non tes, serta melaporkannya. Selain itu mahasiswa melakukan kalibrasi (penyamaan/validasi) instrument. Aktivitas lebih kepada praktik supervise dan mandiri. (AUM-Umum, AUM-PTSDL, inventori tugas perkembangan (ITP). </w:t>
      </w:r>
    </w:p>
    <w:p w:rsidR="005749B0" w:rsidRPr="004002AF" w:rsidRDefault="00CC38E5" w:rsidP="00AF304D">
      <w:pPr>
        <w:pStyle w:val="1SubMatkul"/>
      </w:pPr>
      <w:r>
        <w:t>Referensi:</w:t>
      </w:r>
      <w:r w:rsidR="005749B0" w:rsidRPr="004002AF">
        <w:tab/>
      </w:r>
    </w:p>
    <w:p w:rsidR="005749B0" w:rsidRPr="004002AF" w:rsidRDefault="005749B0" w:rsidP="00251B41">
      <w:pPr>
        <w:pStyle w:val="12ref"/>
      </w:pPr>
      <w:r w:rsidRPr="004002AF">
        <w:t xml:space="preserve">Purwoko, B. Pratiwi, T.I., 2015.  </w:t>
      </w:r>
      <w:r w:rsidRPr="004002AF">
        <w:rPr>
          <w:i/>
        </w:rPr>
        <w:t>Asesmen Non Tes</w:t>
      </w:r>
      <w:r w:rsidRPr="004002AF">
        <w:t>. Unipress Unesa: Surabaya.</w:t>
      </w:r>
    </w:p>
    <w:p w:rsidR="005749B0" w:rsidRPr="004002AF" w:rsidRDefault="005749B0" w:rsidP="00251B41">
      <w:pPr>
        <w:pStyle w:val="12ref"/>
      </w:pPr>
      <w:r w:rsidRPr="004002AF">
        <w:t xml:space="preserve">Sutoyo, Anwar. 2014.  </w:t>
      </w:r>
      <w:r w:rsidRPr="004002AF">
        <w:rPr>
          <w:i/>
          <w:iCs/>
        </w:rPr>
        <w:t>Pemahaman Individu (observasi, cheklist, Kuesioner, dan sosiometri)</w:t>
      </w:r>
      <w:r w:rsidRPr="004002AF">
        <w:t>. Semarang: CV. Widya Karya</w:t>
      </w:r>
    </w:p>
    <w:p w:rsidR="005749B0" w:rsidRPr="004002AF" w:rsidRDefault="005749B0" w:rsidP="00251B41">
      <w:pPr>
        <w:pStyle w:val="12ref"/>
      </w:pPr>
      <w:r w:rsidRPr="004002AF">
        <w:t xml:space="preserve">Arintoko. 2011, </w:t>
      </w:r>
      <w:r w:rsidRPr="004002AF">
        <w:rPr>
          <w:i/>
          <w:iCs/>
        </w:rPr>
        <w:t>Wawancara Konseling Di Sekolah</w:t>
      </w:r>
      <w:r w:rsidRPr="004002AF">
        <w:t>. Penerbit Andi</w:t>
      </w:r>
    </w:p>
    <w:p w:rsidR="005749B0" w:rsidRPr="004002AF" w:rsidRDefault="005749B0" w:rsidP="00251B41">
      <w:pPr>
        <w:pStyle w:val="12ref"/>
      </w:pPr>
      <w:r w:rsidRPr="004002AF">
        <w:t xml:space="preserve">Robert L. Gibson &amp; Marianne H. Mitchell. 2011. </w:t>
      </w:r>
      <w:r w:rsidRPr="004002AF">
        <w:rPr>
          <w:i/>
          <w:iCs/>
        </w:rPr>
        <w:t>Bimbingan dan Konseling</w:t>
      </w:r>
      <w:r w:rsidRPr="004002AF">
        <w:t>. Yogyakarta. Pustaka Belajar</w:t>
      </w:r>
    </w:p>
    <w:p w:rsidR="005749B0" w:rsidRPr="004002AF" w:rsidRDefault="005749B0" w:rsidP="00251B41">
      <w:pPr>
        <w:pStyle w:val="12ref"/>
      </w:pPr>
      <w:r w:rsidRPr="004002AF">
        <w:t xml:space="preserve">Sukmadinata, Nana Syaodih. 2007. </w:t>
      </w:r>
      <w:r w:rsidRPr="004002AF">
        <w:rPr>
          <w:i/>
          <w:iCs/>
        </w:rPr>
        <w:t>Bimbingan dan Konseling Dalam Praktik</w:t>
      </w:r>
      <w:r w:rsidRPr="004002AF">
        <w:t>. Bandung. Maestro</w:t>
      </w:r>
    </w:p>
    <w:p w:rsidR="005749B0" w:rsidRPr="004002AF" w:rsidRDefault="005749B0" w:rsidP="00251B41">
      <w:pPr>
        <w:pStyle w:val="12ref"/>
      </w:pPr>
      <w:r w:rsidRPr="004002AF">
        <w:t xml:space="preserve">McLeod, John. 2010. </w:t>
      </w:r>
      <w:r w:rsidRPr="004002AF">
        <w:rPr>
          <w:i/>
          <w:iCs/>
        </w:rPr>
        <w:t>Pengantar Konseling (Teori dan Praktik)</w:t>
      </w:r>
      <w:r w:rsidRPr="004002AF">
        <w:t xml:space="preserve">. Jakarta. Prenada Media </w:t>
      </w:r>
    </w:p>
    <w:p w:rsidR="005749B0" w:rsidRPr="004002AF" w:rsidRDefault="005749B0" w:rsidP="00251B41">
      <w:pPr>
        <w:pStyle w:val="12ref"/>
      </w:pPr>
      <w:r w:rsidRPr="004002AF">
        <w:t xml:space="preserve">Winkel, W.S. &amp; Hastuti, Sri. 2007. </w:t>
      </w:r>
      <w:r w:rsidRPr="004002AF">
        <w:rPr>
          <w:i/>
          <w:iCs/>
        </w:rPr>
        <w:t>Bimbingan dan Konseling Di Institusi Pendidikan</w:t>
      </w:r>
      <w:r w:rsidRPr="004002AF">
        <w:t>. Yogyakarta. Media Abadi</w:t>
      </w:r>
    </w:p>
    <w:p w:rsidR="005749B0" w:rsidRPr="004002AF" w:rsidRDefault="00F14C70" w:rsidP="00251B41">
      <w:pPr>
        <w:pStyle w:val="12ref"/>
      </w:pPr>
      <w:r>
        <w:t>Erford, Bradley T</w:t>
      </w:r>
      <w:r w:rsidR="005749B0" w:rsidRPr="004002AF">
        <w:t xml:space="preserve">. 2004. </w:t>
      </w:r>
      <w:r w:rsidR="005749B0" w:rsidRPr="004002AF">
        <w:rPr>
          <w:i/>
          <w:iCs/>
        </w:rPr>
        <w:t>Profesional School Counseling</w:t>
      </w:r>
      <w:r w:rsidR="005749B0" w:rsidRPr="004002AF">
        <w:t>. Pro-ed</w:t>
      </w:r>
    </w:p>
    <w:p w:rsidR="005749B0" w:rsidRPr="004002AF" w:rsidRDefault="005749B0" w:rsidP="00251B41">
      <w:pPr>
        <w:pStyle w:val="12ref"/>
      </w:pPr>
      <w:r w:rsidRPr="004002AF">
        <w:t xml:space="preserve">Robert Drummond &amp; Kary D. Jones. 2010. </w:t>
      </w:r>
      <w:r w:rsidRPr="004002AF">
        <w:rPr>
          <w:i/>
          <w:iCs/>
        </w:rPr>
        <w:t xml:space="preserve">Assessment Procedures </w:t>
      </w:r>
      <w:proofErr w:type="gramStart"/>
      <w:r w:rsidRPr="004002AF">
        <w:rPr>
          <w:i/>
          <w:iCs/>
        </w:rPr>
        <w:t>For</w:t>
      </w:r>
      <w:proofErr w:type="gramEnd"/>
      <w:r w:rsidRPr="004002AF">
        <w:rPr>
          <w:i/>
          <w:iCs/>
        </w:rPr>
        <w:t xml:space="preserve"> Counselors and Helping Professionals.</w:t>
      </w:r>
      <w:r w:rsidRPr="004002AF">
        <w:t xml:space="preserve"> United States </w:t>
      </w:r>
      <w:proofErr w:type="gramStart"/>
      <w:r w:rsidRPr="004002AF">
        <w:t>Or</w:t>
      </w:r>
      <w:proofErr w:type="gramEnd"/>
      <w:r w:rsidRPr="004002AF">
        <w:t xml:space="preserve"> Canada. Pearson</w:t>
      </w:r>
    </w:p>
    <w:p w:rsidR="005749B0" w:rsidRPr="004002AF" w:rsidRDefault="005749B0" w:rsidP="00321CAE">
      <w:pPr>
        <w:spacing w:after="0" w:line="240" w:lineRule="auto"/>
        <w:rPr>
          <w:rFonts w:ascii="Arial" w:hAnsi="Arial" w:cs="Arial"/>
          <w:sz w:val="16"/>
          <w:szCs w:val="16"/>
        </w:rPr>
      </w:pPr>
    </w:p>
    <w:p w:rsidR="005749B0" w:rsidRPr="00251B41" w:rsidRDefault="0089409F" w:rsidP="00E91280">
      <w:pPr>
        <w:pStyle w:val="2SubMatkul"/>
      </w:pPr>
      <w:r w:rsidRPr="004002AF">
        <w:t>8620102113</w:t>
      </w:r>
      <w:r>
        <w:t xml:space="preserve"> </w:t>
      </w:r>
      <w:r>
        <w:tab/>
      </w:r>
      <w:r w:rsidR="005749B0" w:rsidRPr="0024760B">
        <w:t>Pengembangan</w:t>
      </w:r>
      <w:r w:rsidR="005749B0" w:rsidRPr="004002AF">
        <w:t xml:space="preserve"> Alat Ukur</w:t>
      </w:r>
      <w:r w:rsidR="00C15A1C">
        <w:t xml:space="preserve"> (</w:t>
      </w:r>
      <w:r w:rsidR="005749B0" w:rsidRPr="00251B41">
        <w:t xml:space="preserve">2 </w:t>
      </w:r>
      <w:r w:rsidR="005749B0" w:rsidRPr="00C936CD">
        <w:t>sks</w:t>
      </w:r>
      <w:r w:rsidR="00C15A1C">
        <w:t>)</w:t>
      </w:r>
    </w:p>
    <w:p w:rsidR="005749B0" w:rsidRPr="0067746C" w:rsidRDefault="005749B0" w:rsidP="0067746C">
      <w:pPr>
        <w:pStyle w:val="Dosen"/>
      </w:pPr>
      <w:r w:rsidRPr="0067746C">
        <w:t>Dosen</w:t>
      </w:r>
      <w:r w:rsidR="007603CD" w:rsidRPr="0067746C">
        <w:t>:</w:t>
      </w:r>
      <w:r w:rsidR="007603CD" w:rsidRPr="0067746C">
        <w:tab/>
      </w:r>
      <w:r w:rsidRPr="0067746C">
        <w:rPr>
          <w:b w:val="0"/>
        </w:rPr>
        <w:t>Dr. Retno Tri Hariastuti, M.Pd.</w:t>
      </w:r>
    </w:p>
    <w:p w:rsidR="005749B0" w:rsidRPr="004002AF" w:rsidRDefault="005749B0" w:rsidP="0068737F">
      <w:pPr>
        <w:pStyle w:val="3TabDosen2"/>
      </w:pPr>
      <w:r w:rsidRPr="004002AF">
        <w:t xml:space="preserve">Wiryo </w:t>
      </w:r>
      <w:r w:rsidRPr="0068737F">
        <w:t>Nuryono</w:t>
      </w:r>
      <w:r w:rsidRPr="004002AF">
        <w:t xml:space="preserve">, </w:t>
      </w:r>
      <w:proofErr w:type="gramStart"/>
      <w:r w:rsidRPr="004002AF">
        <w:t>S.Pd.,</w:t>
      </w:r>
      <w:proofErr w:type="gramEnd"/>
      <w:r w:rsidRPr="004002AF">
        <w:t xml:space="preserve"> M.Pd.</w:t>
      </w:r>
    </w:p>
    <w:p w:rsidR="005749B0" w:rsidRPr="004002AF" w:rsidRDefault="005749B0" w:rsidP="00AF304D">
      <w:pPr>
        <w:pStyle w:val="1SubMatkul"/>
      </w:pPr>
      <w:r w:rsidRPr="004002AF">
        <w:t>C</w:t>
      </w:r>
      <w:r w:rsidR="0024760B">
        <w:t>apaian Pembelajaran Matakuliah</w:t>
      </w:r>
      <w:r w:rsidR="0024760B">
        <w:tab/>
      </w:r>
      <w:r w:rsidRPr="004002AF">
        <w:t>:</w:t>
      </w:r>
    </w:p>
    <w:p w:rsidR="005749B0" w:rsidRPr="00A618E0" w:rsidRDefault="005749B0" w:rsidP="00DB17E9">
      <w:pPr>
        <w:pStyle w:val="5ListCap"/>
        <w:numPr>
          <w:ilvl w:val="0"/>
          <w:numId w:val="28"/>
        </w:numPr>
        <w:rPr>
          <w:color w:val="000000"/>
        </w:rPr>
      </w:pPr>
      <w:r w:rsidRPr="004002AF">
        <w:t>Men</w:t>
      </w:r>
      <w:r w:rsidRPr="00A618E0">
        <w:rPr>
          <w:spacing w:val="-1"/>
        </w:rPr>
        <w:t>gh</w:t>
      </w:r>
      <w:r w:rsidRPr="004002AF">
        <w:t>ar</w:t>
      </w:r>
      <w:r w:rsidRPr="00A618E0">
        <w:rPr>
          <w:spacing w:val="-1"/>
        </w:rPr>
        <w:t>g</w:t>
      </w:r>
      <w:r w:rsidRPr="004002AF">
        <w:t xml:space="preserve">ai </w:t>
      </w:r>
      <w:r w:rsidRPr="00A618E0">
        <w:rPr>
          <w:spacing w:val="-2"/>
        </w:rPr>
        <w:t>k</w:t>
      </w:r>
      <w:r w:rsidRPr="004002AF">
        <w:t>eanekara</w:t>
      </w:r>
      <w:r w:rsidRPr="00A618E0">
        <w:rPr>
          <w:spacing w:val="-1"/>
        </w:rPr>
        <w:t>g</w:t>
      </w:r>
      <w:r w:rsidRPr="00A618E0">
        <w:rPr>
          <w:spacing w:val="-3"/>
        </w:rPr>
        <w:t>a</w:t>
      </w:r>
      <w:r w:rsidRPr="00A618E0">
        <w:rPr>
          <w:spacing w:val="-1"/>
        </w:rPr>
        <w:t>m</w:t>
      </w:r>
      <w:r w:rsidRPr="004002AF">
        <w:t>an</w:t>
      </w:r>
      <w:r w:rsidRPr="00A618E0">
        <w:rPr>
          <w:spacing w:val="-1"/>
        </w:rPr>
        <w:t xml:space="preserve"> </w:t>
      </w:r>
      <w:r w:rsidRPr="004002AF">
        <w:t>b</w:t>
      </w:r>
      <w:r w:rsidRPr="00A618E0">
        <w:rPr>
          <w:spacing w:val="-1"/>
        </w:rPr>
        <w:t>ud</w:t>
      </w:r>
      <w:r w:rsidRPr="004002AF">
        <w:t xml:space="preserve">aya, </w:t>
      </w:r>
      <w:r w:rsidRPr="00A618E0">
        <w:rPr>
          <w:spacing w:val="-1"/>
        </w:rPr>
        <w:t>p</w:t>
      </w:r>
      <w:r w:rsidRPr="004002AF">
        <w:t>a</w:t>
      </w:r>
      <w:r w:rsidRPr="00A618E0">
        <w:rPr>
          <w:spacing w:val="-1"/>
        </w:rPr>
        <w:t>nd</w:t>
      </w:r>
      <w:r w:rsidRPr="004002AF">
        <w:t>a</w:t>
      </w:r>
      <w:r w:rsidRPr="00A618E0">
        <w:rPr>
          <w:spacing w:val="-1"/>
        </w:rPr>
        <w:t>ng</w:t>
      </w:r>
      <w:r w:rsidRPr="004002AF">
        <w:t>a</w:t>
      </w:r>
      <w:r w:rsidRPr="00A618E0">
        <w:rPr>
          <w:spacing w:val="-1"/>
        </w:rPr>
        <w:t>n</w:t>
      </w:r>
      <w:r w:rsidRPr="004002AF">
        <w:t xml:space="preserve">, agama, dan kepercayaan, serta pendapat atau temuan orisinal orang lain. </w:t>
      </w:r>
      <w:r w:rsidRPr="00A618E0">
        <w:rPr>
          <w:color w:val="000000"/>
        </w:rPr>
        <w:t>CPL-5 (S)</w:t>
      </w:r>
    </w:p>
    <w:p w:rsidR="005749B0" w:rsidRPr="004002AF" w:rsidRDefault="005749B0" w:rsidP="00A618E0">
      <w:pPr>
        <w:pStyle w:val="5ListCap"/>
        <w:rPr>
          <w:color w:val="000000"/>
        </w:rPr>
      </w:pPr>
      <w:r w:rsidRPr="004002AF">
        <w:t xml:space="preserve">Menginternalisasi nilai, </w:t>
      </w:r>
      <w:proofErr w:type="gramStart"/>
      <w:r w:rsidRPr="004002AF">
        <w:t>norma</w:t>
      </w:r>
      <w:proofErr w:type="gramEnd"/>
      <w:r w:rsidRPr="004002AF">
        <w:t xml:space="preserve">, dan etika akademik. </w:t>
      </w:r>
      <w:r w:rsidRPr="004002AF">
        <w:rPr>
          <w:color w:val="000000"/>
        </w:rPr>
        <w:t>CPL-8 (S)</w:t>
      </w:r>
    </w:p>
    <w:p w:rsidR="005749B0" w:rsidRPr="004002AF" w:rsidRDefault="005749B0" w:rsidP="00A618E0">
      <w:pPr>
        <w:pStyle w:val="5ListCap"/>
        <w:rPr>
          <w:color w:val="000000" w:themeColor="text1"/>
        </w:rPr>
      </w:pPr>
      <w:r w:rsidRPr="004002AF">
        <w:t xml:space="preserve">Menguasai konsep teoritis tentang bimbingan dan konseling, pendidikan, psikologi, sosiologi, sosial budaya dan antropologi. </w:t>
      </w:r>
      <w:r w:rsidRPr="004002AF">
        <w:rPr>
          <w:color w:val="000000" w:themeColor="text1"/>
        </w:rPr>
        <w:t>CPL-13 (P)</w:t>
      </w:r>
    </w:p>
    <w:p w:rsidR="005749B0" w:rsidRPr="004002AF" w:rsidRDefault="005749B0" w:rsidP="00A618E0">
      <w:pPr>
        <w:pStyle w:val="5ListCap"/>
        <w:rPr>
          <w:color w:val="000000"/>
        </w:rPr>
      </w:pPr>
      <w:r w:rsidRPr="004002AF">
        <w:t xml:space="preserve">Mampu menunjukkan kinerja mandiri, bermutu, dan terukur. </w:t>
      </w:r>
      <w:r w:rsidRPr="004002AF">
        <w:rPr>
          <w:color w:val="000000"/>
        </w:rPr>
        <w:t>CPL-20 (KU)</w:t>
      </w:r>
    </w:p>
    <w:p w:rsidR="005749B0" w:rsidRPr="004002AF" w:rsidRDefault="005749B0" w:rsidP="00A618E0">
      <w:pPr>
        <w:pStyle w:val="5ListCap"/>
        <w:rPr>
          <w:color w:val="000000" w:themeColor="text1"/>
        </w:rPr>
      </w:pPr>
      <w:r w:rsidRPr="004002AF">
        <w:t xml:space="preserve">Mampu mendokumentasikan, menyimpan, mengamankan, dan menemukan kembali data untuk menjamin kesahihan serta mencegah plagiasi. </w:t>
      </w:r>
      <w:r w:rsidRPr="004002AF">
        <w:rPr>
          <w:color w:val="000000" w:themeColor="text1"/>
        </w:rPr>
        <w:t>CPL-27 (KU)</w:t>
      </w:r>
    </w:p>
    <w:p w:rsidR="005749B0" w:rsidRPr="004002AF" w:rsidRDefault="005749B0" w:rsidP="00A618E0">
      <w:pPr>
        <w:pStyle w:val="5ListCap"/>
      </w:pPr>
      <w:r w:rsidRPr="004002AF">
        <w:t xml:space="preserve">Mampu melaksanakan analisis kebutuhan sasaran layanan dengan menggunakan instrument yang sudah </w:t>
      </w:r>
      <w:proofErr w:type="gramStart"/>
      <w:r w:rsidRPr="004002AF">
        <w:t>baku</w:t>
      </w:r>
      <w:proofErr w:type="gramEnd"/>
      <w:r w:rsidRPr="004002AF">
        <w:t xml:space="preserve"> dan yang dikembangkan berdasarkan prinsip-prinsip perilaku manusia serta prinsip-prinsip penyusunan instrument. </w:t>
      </w:r>
      <w:r w:rsidRPr="004002AF">
        <w:rPr>
          <w:color w:val="000000"/>
        </w:rPr>
        <w:t>CPL-28 (KK)</w:t>
      </w:r>
    </w:p>
    <w:p w:rsidR="005749B0" w:rsidRPr="004002AF" w:rsidRDefault="00AF304D" w:rsidP="00AF304D">
      <w:pPr>
        <w:pStyle w:val="1SubMatkul"/>
      </w:pPr>
      <w:r w:rsidRPr="00AF304D">
        <w:t>Deskripsi Matakuliah:</w:t>
      </w:r>
    </w:p>
    <w:p w:rsidR="005749B0" w:rsidRPr="004002AF" w:rsidRDefault="005749B0" w:rsidP="00276320">
      <w:pPr>
        <w:pStyle w:val="8Deskripsi"/>
        <w:rPr>
          <w:color w:val="000000" w:themeColor="text1"/>
        </w:rPr>
      </w:pPr>
      <w:r w:rsidRPr="004002AF">
        <w:t>Mata kuliah membahas tentang pengertian pengukuran psikologis serta bentuk instrumen pengukuran psikologis, kawasan ukur dan latihan penegasan kawasan ukur, format penulisan abutir dan format respon, penskalaan dan penentuan skor, prosedur analisi dan seleksi butir, prosedur reliabilitas butir, prosedur validitas butir, prosedur interpretasi. Perkuliahan dilaksakan dengan mengunakan metode pembelajaran kooperatif, pembelajaran berbasis masalah, dan pembelajaran berbasis proyek. Penilaian terhadap keberhasilan mahasiswa didasarkan pada nilai partisipasi dalam mengikuti aktivitas perkuliahan, nilai tugas terstruktur, dan nilai ujian.</w:t>
      </w:r>
    </w:p>
    <w:p w:rsidR="00855B36" w:rsidRDefault="00855B36">
      <w:pPr>
        <w:spacing w:after="200" w:line="276" w:lineRule="auto"/>
        <w:rPr>
          <w:rFonts w:ascii="Arial" w:eastAsia="Times New Roman" w:hAnsi="Arial" w:cs="Arial"/>
          <w:b/>
          <w:bCs/>
          <w:sz w:val="16"/>
          <w:szCs w:val="16"/>
        </w:rPr>
      </w:pPr>
      <w:r>
        <w:br w:type="page"/>
      </w:r>
    </w:p>
    <w:p w:rsidR="005749B0" w:rsidRPr="004002AF" w:rsidRDefault="00CC38E5" w:rsidP="00AF304D">
      <w:pPr>
        <w:pStyle w:val="1SubMatkul"/>
      </w:pPr>
      <w:r>
        <w:lastRenderedPageBreak/>
        <w:t>Referensi:</w:t>
      </w:r>
      <w:r w:rsidR="005749B0" w:rsidRPr="004002AF">
        <w:tab/>
      </w:r>
    </w:p>
    <w:p w:rsidR="005749B0" w:rsidRPr="004002AF" w:rsidRDefault="003E3B08" w:rsidP="00251B41">
      <w:pPr>
        <w:pStyle w:val="12ref"/>
        <w:rPr>
          <w:color w:val="000000"/>
          <w:lang w:eastAsia="en-ID"/>
        </w:rPr>
      </w:pPr>
      <w:hyperlink r:id="rId19" w:tgtFrame="_blank" w:history="1">
        <w:r w:rsidR="005749B0" w:rsidRPr="004002AF">
          <w:rPr>
            <w:bCs/>
            <w:lang w:eastAsia="en-ID"/>
          </w:rPr>
          <w:t>Calton, D. &amp; Covert, R.W.</w:t>
        </w:r>
      </w:hyperlink>
      <w:r w:rsidR="005749B0" w:rsidRPr="004002AF">
        <w:rPr>
          <w:lang w:eastAsia="en-ID"/>
        </w:rPr>
        <w:t> 2007. </w:t>
      </w:r>
      <w:hyperlink r:id="rId20" w:tgtFrame="_blank" w:history="1">
        <w:r w:rsidR="005749B0" w:rsidRPr="004002AF">
          <w:rPr>
            <w:i/>
            <w:iCs/>
            <w:lang w:eastAsia="en-ID"/>
          </w:rPr>
          <w:t>Designing and Constructing Instruments for Social Research and Evaluation</w:t>
        </w:r>
      </w:hyperlink>
      <w:r w:rsidR="005749B0" w:rsidRPr="004002AF">
        <w:rPr>
          <w:lang w:eastAsia="en-ID"/>
        </w:rPr>
        <w:t xml:space="preserve">. </w:t>
      </w:r>
      <w:r w:rsidR="005749B0" w:rsidRPr="004002AF">
        <w:rPr>
          <w:color w:val="000000"/>
          <w:lang w:eastAsia="en-ID"/>
        </w:rPr>
        <w:t>San Fransisco: John Wiley &amp; Sons, Inc</w:t>
      </w:r>
    </w:p>
    <w:p w:rsidR="005749B0" w:rsidRPr="004002AF" w:rsidRDefault="005749B0" w:rsidP="00251B41">
      <w:pPr>
        <w:pStyle w:val="12ref"/>
        <w:rPr>
          <w:color w:val="000000"/>
        </w:rPr>
      </w:pPr>
      <w:r w:rsidRPr="004002AF">
        <w:rPr>
          <w:color w:val="000000"/>
        </w:rPr>
        <w:t xml:space="preserve">Coper, </w:t>
      </w:r>
      <w:proofErr w:type="gramStart"/>
      <w:r w:rsidRPr="004002AF">
        <w:rPr>
          <w:color w:val="000000"/>
        </w:rPr>
        <w:t>colin</w:t>
      </w:r>
      <w:proofErr w:type="gramEnd"/>
      <w:r w:rsidRPr="004002AF">
        <w:rPr>
          <w:color w:val="000000"/>
        </w:rPr>
        <w:t xml:space="preserve">. 2019. </w:t>
      </w:r>
      <w:r w:rsidRPr="004002AF">
        <w:rPr>
          <w:i/>
          <w:color w:val="000000"/>
        </w:rPr>
        <w:t>Psychological testing: Theory and Practice.</w:t>
      </w:r>
      <w:r w:rsidRPr="004002AF">
        <w:rPr>
          <w:color w:val="000000"/>
        </w:rPr>
        <w:t xml:space="preserve"> Routledge</w:t>
      </w:r>
    </w:p>
    <w:p w:rsidR="005749B0" w:rsidRPr="004002AF" w:rsidRDefault="005749B0" w:rsidP="00251B41">
      <w:pPr>
        <w:pStyle w:val="12ref"/>
        <w:rPr>
          <w:color w:val="000000"/>
        </w:rPr>
      </w:pPr>
      <w:r w:rsidRPr="004002AF">
        <w:rPr>
          <w:color w:val="000000"/>
        </w:rPr>
        <w:t xml:space="preserve">Kaplan, M Robert, Denis &amp; Saccuzzo. 2017. </w:t>
      </w:r>
      <w:r w:rsidRPr="004002AF">
        <w:rPr>
          <w:i/>
          <w:color w:val="000000"/>
        </w:rPr>
        <w:t>Pychological Testing: Principles, Application and Isues.</w:t>
      </w:r>
      <w:r w:rsidRPr="004002AF">
        <w:rPr>
          <w:color w:val="000000"/>
        </w:rPr>
        <w:t xml:space="preserve"> Cangage Learning</w:t>
      </w:r>
    </w:p>
    <w:p w:rsidR="005749B0" w:rsidRPr="004002AF" w:rsidRDefault="005749B0" w:rsidP="00251B41">
      <w:pPr>
        <w:pStyle w:val="12ref"/>
        <w:rPr>
          <w:color w:val="000000"/>
        </w:rPr>
      </w:pPr>
      <w:r w:rsidRPr="004002AF">
        <w:rPr>
          <w:color w:val="000000"/>
        </w:rPr>
        <w:t xml:space="preserve">Urbina, Susan. 2014. </w:t>
      </w:r>
      <w:r w:rsidRPr="004002AF">
        <w:rPr>
          <w:i/>
          <w:color w:val="000000"/>
        </w:rPr>
        <w:t>Essensial of Psychological Testing</w:t>
      </w:r>
      <w:r w:rsidRPr="004002AF">
        <w:rPr>
          <w:color w:val="000000"/>
        </w:rPr>
        <w:t>. Wiley</w:t>
      </w:r>
    </w:p>
    <w:p w:rsidR="005749B0" w:rsidRPr="004002AF" w:rsidRDefault="005749B0" w:rsidP="00251B41">
      <w:pPr>
        <w:pStyle w:val="12ref"/>
        <w:rPr>
          <w:color w:val="000000"/>
        </w:rPr>
      </w:pPr>
      <w:r w:rsidRPr="004002AF">
        <w:rPr>
          <w:color w:val="000000"/>
        </w:rPr>
        <w:t xml:space="preserve">Whiston, Susan. 2016. </w:t>
      </w:r>
      <w:r w:rsidRPr="004002AF">
        <w:rPr>
          <w:i/>
          <w:color w:val="000000"/>
        </w:rPr>
        <w:t>Princeples and Application of Assessment in Counseling</w:t>
      </w:r>
      <w:r w:rsidRPr="004002AF">
        <w:rPr>
          <w:color w:val="000000"/>
        </w:rPr>
        <w:t>. Cangage Learning</w:t>
      </w:r>
    </w:p>
    <w:p w:rsidR="00251B41" w:rsidRDefault="00251B41">
      <w:pPr>
        <w:spacing w:after="200" w:line="276" w:lineRule="auto"/>
        <w:rPr>
          <w:rFonts w:ascii="Arial" w:hAnsi="Arial" w:cs="Arial"/>
          <w:b/>
          <w:color w:val="000000" w:themeColor="text1"/>
          <w:sz w:val="16"/>
          <w:szCs w:val="16"/>
        </w:rPr>
      </w:pPr>
    </w:p>
    <w:p w:rsidR="005749B0" w:rsidRPr="00251B41" w:rsidRDefault="0024760B" w:rsidP="00E91280">
      <w:pPr>
        <w:pStyle w:val="2SubMatkul"/>
      </w:pPr>
      <w:r w:rsidRPr="004002AF">
        <w:t>8620102201</w:t>
      </w:r>
      <w:r>
        <w:t xml:space="preserve"> </w:t>
      </w:r>
      <w:r w:rsidR="00C936CD">
        <w:tab/>
      </w:r>
      <w:r w:rsidR="005749B0" w:rsidRPr="004002AF">
        <w:t>TI dan Media Bimbingan</w:t>
      </w:r>
      <w:r w:rsidR="00081B3C">
        <w:t xml:space="preserve"> (</w:t>
      </w:r>
      <w:r w:rsidR="005749B0" w:rsidRPr="00251B41">
        <w:t>2 sks</w:t>
      </w:r>
      <w:r w:rsidR="00081B3C">
        <w:t>)</w:t>
      </w:r>
    </w:p>
    <w:p w:rsidR="005749B0" w:rsidRPr="004002AF" w:rsidRDefault="005749B0" w:rsidP="00081B3C">
      <w:pPr>
        <w:pStyle w:val="Dosen"/>
      </w:pPr>
      <w:r w:rsidRPr="004002AF">
        <w:t xml:space="preserve">Dosen: </w:t>
      </w:r>
      <w:r w:rsidR="0068737F">
        <w:tab/>
      </w:r>
      <w:r w:rsidRPr="00081B3C">
        <w:rPr>
          <w:b w:val="0"/>
        </w:rPr>
        <w:t>Dr. Moch. Nursalim, M.Si.</w:t>
      </w:r>
    </w:p>
    <w:p w:rsidR="005749B0" w:rsidRPr="004002AF" w:rsidRDefault="005749B0" w:rsidP="0068737F">
      <w:pPr>
        <w:pStyle w:val="3TabDosen2"/>
      </w:pPr>
      <w:r w:rsidRPr="004002AF">
        <w:t xml:space="preserve">Bambang Dibyo W., </w:t>
      </w:r>
      <w:proofErr w:type="gramStart"/>
      <w:r w:rsidRPr="004002AF">
        <w:t>S.Pd.,</w:t>
      </w:r>
      <w:proofErr w:type="gramEnd"/>
      <w:r w:rsidRPr="004002AF">
        <w:t xml:space="preserve"> M.Pd.</w:t>
      </w:r>
    </w:p>
    <w:p w:rsidR="005749B0" w:rsidRPr="004002AF" w:rsidRDefault="005749B0" w:rsidP="00AF304D">
      <w:pPr>
        <w:pStyle w:val="1SubMatkul"/>
      </w:pPr>
      <w:r w:rsidRPr="004002AF">
        <w:t>C</w:t>
      </w:r>
      <w:r w:rsidR="000E59A8">
        <w:t>apaian Pembelajaran Matakuliah</w:t>
      </w:r>
      <w:r w:rsidRPr="004002AF">
        <w:t>:</w:t>
      </w:r>
    </w:p>
    <w:p w:rsidR="005749B0" w:rsidRPr="004002AF" w:rsidRDefault="005749B0" w:rsidP="00DB17E9">
      <w:pPr>
        <w:pStyle w:val="5ListCap"/>
        <w:numPr>
          <w:ilvl w:val="0"/>
          <w:numId w:val="29"/>
        </w:numPr>
      </w:pPr>
      <w:r w:rsidRPr="004002AF">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5749B0" w:rsidRPr="004002AF" w:rsidRDefault="005749B0" w:rsidP="00A618E0">
      <w:pPr>
        <w:pStyle w:val="5ListCap"/>
      </w:pPr>
      <w:r w:rsidRPr="004002AF">
        <w:t>Mampu memanfaatkan inovasi dalam ilmu pengetahuan, teknologi, dan seni secara kreatif dan kritis sebagai dasar penyelenggaraan dan pengembangan program bimbingan dan konseling secara menyeluruh.</w:t>
      </w:r>
    </w:p>
    <w:p w:rsidR="005749B0" w:rsidRPr="004002AF" w:rsidRDefault="005749B0" w:rsidP="00A618E0">
      <w:pPr>
        <w:pStyle w:val="5ListCap"/>
        <w:rPr>
          <w:spacing w:val="1"/>
        </w:rPr>
      </w:pPr>
      <w:r w:rsidRPr="004002AF">
        <w:t>Mampu menerapkan pemikiran logis, kritis, sistematis, dan inovatif dalam konteks pengembangan atau implementasi ilmu pengetahuan dan teknologi yang memperhatikan dan menerapkan nilai humaniora yang sesuai dengan bidang keahliannya.</w:t>
      </w:r>
    </w:p>
    <w:p w:rsidR="005749B0" w:rsidRPr="004002AF" w:rsidRDefault="000E59A8" w:rsidP="00AF304D">
      <w:pPr>
        <w:pStyle w:val="1SubMatkul"/>
      </w:pPr>
      <w:r>
        <w:t>Deskripsi Matakuliah</w:t>
      </w:r>
      <w:r w:rsidR="005749B0" w:rsidRPr="004002AF">
        <w:t>:</w:t>
      </w:r>
    </w:p>
    <w:p w:rsidR="005749B0" w:rsidRPr="004002AF" w:rsidRDefault="005749B0" w:rsidP="00276320">
      <w:pPr>
        <w:pStyle w:val="8Deskripsi"/>
        <w:rPr>
          <w:color w:val="000000" w:themeColor="text1"/>
        </w:rPr>
      </w:pPr>
      <w:r w:rsidRPr="004002AF">
        <w:t xml:space="preserve">Mata kuliah membahas tentang konsep teknologi informasi dan media bimbingan, pemanfaatan </w:t>
      </w:r>
      <w:proofErr w:type="gramStart"/>
      <w:r w:rsidRPr="004002AF">
        <w:t>microsoft</w:t>
      </w:r>
      <w:proofErr w:type="gramEnd"/>
      <w:r w:rsidRPr="004002AF">
        <w:t xml:space="preserve"> word dalam bimbingan dan konseling, pemanfaatan microsoft excel dalam bimbingan dan konseling, pemanfaatan microsoft powerpoint dalam bimbingan dan konseling, pengembangan media bimbingan meliputi: blog, website, video animasi, poster, flipbook, aplikasi android dan google form. Perkuliahan dilaksanakan dengan diskusi kelompok, pembelajaran kooperatif, pembelajaran daring, dan pembelajaran berbasis masalah. Penilaian terhadap keberhasilan mahasiswa didasarkan pada nilai partisipasi dalam mengikuti aktivitas perkuliahan, nilai tugas terstruktur, dan nilai ujian.</w:t>
      </w:r>
    </w:p>
    <w:p w:rsidR="005749B0" w:rsidRPr="004002AF" w:rsidRDefault="005749B0" w:rsidP="00AF304D">
      <w:pPr>
        <w:pStyle w:val="1SubMatkul"/>
      </w:pPr>
      <w:r w:rsidRPr="004002AF">
        <w:t>Referensi</w:t>
      </w:r>
      <w:r w:rsidR="000E59A8">
        <w:tab/>
      </w:r>
      <w:r w:rsidRPr="004002AF">
        <w:t xml:space="preserve">: </w:t>
      </w:r>
      <w:r w:rsidRPr="004002AF">
        <w:tab/>
      </w:r>
    </w:p>
    <w:p w:rsidR="005749B0" w:rsidRPr="004002AF" w:rsidRDefault="005749B0" w:rsidP="00251B41">
      <w:pPr>
        <w:pStyle w:val="12ref"/>
      </w:pPr>
      <w:r w:rsidRPr="004002AF">
        <w:t xml:space="preserve">Helianthusonfri. 2019. </w:t>
      </w:r>
      <w:r w:rsidRPr="004002AF">
        <w:rPr>
          <w:i/>
        </w:rPr>
        <w:t>Cepat, Praktis, dan Gratis Membuat Website</w:t>
      </w:r>
      <w:r w:rsidRPr="004002AF">
        <w:t>. Jakarta: PT Elex Media Komputindo.</w:t>
      </w:r>
    </w:p>
    <w:p w:rsidR="005749B0" w:rsidRPr="004002AF" w:rsidRDefault="005749B0" w:rsidP="00251B41">
      <w:pPr>
        <w:pStyle w:val="12ref"/>
      </w:pPr>
      <w:r w:rsidRPr="004002AF">
        <w:t xml:space="preserve">Hendratman, Hendi. 2017. </w:t>
      </w:r>
      <w:r w:rsidRPr="004002AF">
        <w:rPr>
          <w:i/>
        </w:rPr>
        <w:t>The Magic of Coreldraw</w:t>
      </w:r>
      <w:r w:rsidRPr="004002AF">
        <w:t>. Bandung: Informatika.</w:t>
      </w:r>
    </w:p>
    <w:p w:rsidR="005749B0" w:rsidRPr="004002AF" w:rsidRDefault="005749B0" w:rsidP="00251B41">
      <w:pPr>
        <w:pStyle w:val="12ref"/>
      </w:pPr>
      <w:r w:rsidRPr="004002AF">
        <w:t xml:space="preserve">Nursalim, Moch. 2013. </w:t>
      </w:r>
      <w:r w:rsidRPr="004002AF">
        <w:rPr>
          <w:i/>
        </w:rPr>
        <w:t>Pengembangan Media Bimbingan dan Konseling</w:t>
      </w:r>
      <w:r w:rsidRPr="004002AF">
        <w:t>. Jakarta: PT Indeks.</w:t>
      </w:r>
    </w:p>
    <w:p w:rsidR="005749B0" w:rsidRPr="004002AF" w:rsidRDefault="005749B0" w:rsidP="00251B41">
      <w:pPr>
        <w:pStyle w:val="12ref"/>
      </w:pPr>
      <w:r w:rsidRPr="004002AF">
        <w:t xml:space="preserve">Purnomo, C.H. 2014. </w:t>
      </w:r>
      <w:r w:rsidRPr="004002AF">
        <w:rPr>
          <w:i/>
        </w:rPr>
        <w:t>750 Tip dan Trik Microsoft Office Word, Excel, dan Powerpoint (All Version)</w:t>
      </w:r>
      <w:r w:rsidRPr="004002AF">
        <w:t>. Jakarta: Mediakita.</w:t>
      </w:r>
    </w:p>
    <w:p w:rsidR="005749B0" w:rsidRPr="004002AF" w:rsidRDefault="005749B0" w:rsidP="00251B41">
      <w:pPr>
        <w:pStyle w:val="12ref"/>
      </w:pPr>
      <w:r w:rsidRPr="004002AF">
        <w:t>Safaat, Nazrudin. 2018.</w:t>
      </w:r>
      <w:r w:rsidRPr="004002AF">
        <w:rPr>
          <w:i/>
        </w:rPr>
        <w:t xml:space="preserve"> Android: Pemrograman Aplikasi Mobile Berbasis Android. </w:t>
      </w:r>
      <w:r w:rsidRPr="004002AF">
        <w:t>Bandung: Informatika</w:t>
      </w:r>
    </w:p>
    <w:p w:rsidR="005749B0" w:rsidRPr="004002AF" w:rsidRDefault="005749B0" w:rsidP="00321CAE">
      <w:pPr>
        <w:spacing w:after="0" w:line="240" w:lineRule="auto"/>
        <w:ind w:left="1418" w:hanging="709"/>
        <w:rPr>
          <w:rFonts w:ascii="Arial" w:hAnsi="Arial" w:cs="Arial"/>
          <w:sz w:val="16"/>
          <w:szCs w:val="16"/>
        </w:rPr>
      </w:pPr>
    </w:p>
    <w:p w:rsidR="005749B0" w:rsidRPr="004002AF" w:rsidRDefault="00AF0F6A" w:rsidP="00E91280">
      <w:pPr>
        <w:pStyle w:val="2SubMatkul"/>
        <w:rPr>
          <w:bCs/>
        </w:rPr>
      </w:pPr>
      <w:r w:rsidRPr="004002AF">
        <w:t>8620102170</w:t>
      </w:r>
      <w:r>
        <w:t xml:space="preserve"> </w:t>
      </w:r>
      <w:r>
        <w:tab/>
      </w:r>
      <w:r w:rsidR="005749B0" w:rsidRPr="004002AF">
        <w:rPr>
          <w:bCs/>
        </w:rPr>
        <w:t>Studi Kasus</w:t>
      </w:r>
      <w:r w:rsidR="000E59A8">
        <w:t xml:space="preserve"> (</w:t>
      </w:r>
      <w:r w:rsidR="005749B0" w:rsidRPr="004002AF">
        <w:t>2 sks</w:t>
      </w:r>
      <w:r w:rsidR="000E59A8">
        <w:t>)</w:t>
      </w:r>
    </w:p>
    <w:p w:rsidR="005749B0" w:rsidRPr="00AF0F6A" w:rsidRDefault="005749B0" w:rsidP="00AF0F6A">
      <w:pPr>
        <w:pStyle w:val="Dosen"/>
        <w:rPr>
          <w:b w:val="0"/>
        </w:rPr>
      </w:pPr>
      <w:r w:rsidRPr="004002AF">
        <w:t xml:space="preserve">Dosen: </w:t>
      </w:r>
      <w:r w:rsidR="00AF0F6A">
        <w:tab/>
      </w:r>
      <w:r w:rsidRPr="00AF0F6A">
        <w:rPr>
          <w:b w:val="0"/>
        </w:rPr>
        <w:t xml:space="preserve">Elisabeth Christiana, </w:t>
      </w:r>
      <w:proofErr w:type="gramStart"/>
      <w:r w:rsidRPr="00AF0F6A">
        <w:rPr>
          <w:b w:val="0"/>
        </w:rPr>
        <w:t>S.Pd.,</w:t>
      </w:r>
      <w:proofErr w:type="gramEnd"/>
      <w:r w:rsidRPr="00AF0F6A">
        <w:rPr>
          <w:b w:val="0"/>
        </w:rPr>
        <w:t xml:space="preserve"> M.Pd.</w:t>
      </w:r>
    </w:p>
    <w:p w:rsidR="005749B0" w:rsidRPr="004002AF" w:rsidRDefault="005749B0" w:rsidP="00AF0F6A">
      <w:pPr>
        <w:pStyle w:val="3TabDosen2"/>
      </w:pPr>
      <w:r w:rsidRPr="004002AF">
        <w:t xml:space="preserve">Ari Khusumadewi, </w:t>
      </w:r>
      <w:proofErr w:type="gramStart"/>
      <w:r w:rsidRPr="004002AF">
        <w:t>S.Pd.,</w:t>
      </w:r>
      <w:proofErr w:type="gramEnd"/>
      <w:r w:rsidRPr="004002AF">
        <w:t xml:space="preserve"> M.Pd.</w:t>
      </w:r>
    </w:p>
    <w:p w:rsidR="005749B0" w:rsidRPr="004002AF" w:rsidRDefault="005749B0" w:rsidP="00AF304D">
      <w:pPr>
        <w:pStyle w:val="1SubMatkul"/>
      </w:pPr>
      <w:r w:rsidRPr="004002AF">
        <w:t>C</w:t>
      </w:r>
      <w:r w:rsidR="000E59A8">
        <w:t>apaian Pembelajaran Matakuliah</w:t>
      </w:r>
      <w:r w:rsidRPr="004002AF">
        <w:t>:</w:t>
      </w:r>
    </w:p>
    <w:p w:rsidR="005749B0" w:rsidRPr="004002AF" w:rsidRDefault="005749B0" w:rsidP="00DB17E9">
      <w:pPr>
        <w:pStyle w:val="5ListCap"/>
        <w:numPr>
          <w:ilvl w:val="0"/>
          <w:numId w:val="30"/>
        </w:num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xml:space="preserve"> dan etika ilmiah dalam rangka menghasilkan solusi, gagasan, desain atau kritik seni, menyusun deskripsi saintifik hasil kajiannya dalam bentuk skripsi atau laporan tugas akhir, dan mengunggahnya dalam laman perguruan tinggi. </w:t>
      </w:r>
    </w:p>
    <w:p w:rsidR="005749B0" w:rsidRPr="004002AF" w:rsidRDefault="005749B0" w:rsidP="00DB17E9">
      <w:pPr>
        <w:pStyle w:val="5ListCap"/>
        <w:numPr>
          <w:ilvl w:val="0"/>
          <w:numId w:val="30"/>
        </w:numPr>
      </w:pPr>
      <w:r w:rsidRPr="004002AF">
        <w:t xml:space="preserve">Mampu menerapkan perspektif multikultural dalam pelayanan bimbingan dan konseling dengan mempertimbangkan karakteristik budaya peserta layanan sebagai upaya aktif untuk meningkatkan pemahaman dan kepekaan terhadap budaya konseli. </w:t>
      </w:r>
    </w:p>
    <w:p w:rsidR="005749B0" w:rsidRPr="004002AF" w:rsidRDefault="005749B0" w:rsidP="00DB17E9">
      <w:pPr>
        <w:pStyle w:val="5ListCap"/>
        <w:numPr>
          <w:ilvl w:val="0"/>
          <w:numId w:val="30"/>
        </w:numPr>
      </w:pPr>
      <w:r w:rsidRPr="004002AF">
        <w:t xml:space="preserve">Mampu merancang dan melaksanakan program bimbingan dan konseling pada jalur pendidikan formal dan non formal meliputi: di PAUD, Sekolah Dasar, Sekolah Menengah, Perguruan Tinggi, Lembaga Kursus, keluarga, Anak Berkebutuhan Khusus, panti asuhan, asrama, rumah sakit, dan pusat-pusat rehabilitasi. </w:t>
      </w:r>
    </w:p>
    <w:p w:rsidR="005749B0" w:rsidRPr="004002AF" w:rsidRDefault="005749B0" w:rsidP="00DB17E9">
      <w:pPr>
        <w:pStyle w:val="5ListCap"/>
        <w:numPr>
          <w:ilvl w:val="0"/>
          <w:numId w:val="30"/>
        </w:numPr>
      </w:pPr>
      <w:r w:rsidRPr="004002AF">
        <w:t xml:space="preserve">Mampu mengimplementasikan keilmuan inti BK dan landasan keilmuan pendukung BK dalam berbagai bentuk kegiatan training Bimbingan dan Konseling pada latar pendidikan formal, non formal, dan lembaga-lembaga komunitas, sehingga peserta layanan mampu berkembang menjadi pribadi sehat dan optimal. </w:t>
      </w:r>
    </w:p>
    <w:p w:rsidR="005749B0" w:rsidRPr="00A618E0" w:rsidRDefault="005749B0" w:rsidP="00DB17E9">
      <w:pPr>
        <w:pStyle w:val="5ListCap"/>
        <w:numPr>
          <w:ilvl w:val="0"/>
          <w:numId w:val="30"/>
        </w:numPr>
        <w:rPr>
          <w:b/>
          <w:color w:val="000000" w:themeColor="text1"/>
        </w:rPr>
      </w:pPr>
      <w:r w:rsidRPr="004002AF">
        <w:t>Mengkaji konsep dasar studi kasus, pendekatan studi kasus tunggal dan multikasus, penyelenggaraan studi kasus, analisis bukti studi kasus, penulisan laporan studi kasus, teknik wawancara dan skedul wawancara, teknik dokumentasi dan analisis kasus.</w:t>
      </w:r>
    </w:p>
    <w:p w:rsidR="00855B36" w:rsidRDefault="00855B36">
      <w:pPr>
        <w:spacing w:after="200" w:line="276" w:lineRule="auto"/>
        <w:rPr>
          <w:rFonts w:ascii="Arial" w:eastAsia="Times New Roman" w:hAnsi="Arial" w:cs="Arial"/>
          <w:b/>
          <w:bCs/>
          <w:sz w:val="16"/>
          <w:szCs w:val="16"/>
        </w:rPr>
      </w:pPr>
      <w:r>
        <w:br w:type="page"/>
      </w:r>
    </w:p>
    <w:p w:rsidR="005749B0" w:rsidRPr="004002AF" w:rsidRDefault="000E59A8" w:rsidP="00AF304D">
      <w:pPr>
        <w:pStyle w:val="1SubMatkul"/>
      </w:pPr>
      <w:r>
        <w:lastRenderedPageBreak/>
        <w:t>Deskripsi Matakuliah</w:t>
      </w:r>
      <w:r w:rsidR="005749B0" w:rsidRPr="004002AF">
        <w:t>:</w:t>
      </w:r>
    </w:p>
    <w:p w:rsidR="005749B0" w:rsidRPr="000E59A8" w:rsidRDefault="005749B0" w:rsidP="00276320">
      <w:pPr>
        <w:pStyle w:val="8Deskripsi"/>
      </w:pPr>
      <w:r w:rsidRPr="004002AF">
        <w:t xml:space="preserve">Matakuliah ini membahas tentang pengertian studi kasus, jenis-jenis penelitian studi kasus, </w:t>
      </w:r>
      <w:proofErr w:type="gramStart"/>
      <w:r w:rsidRPr="004002AF">
        <w:t>cara</w:t>
      </w:r>
      <w:proofErr w:type="gramEnd"/>
      <w:r w:rsidRPr="004002AF">
        <w:t xml:space="preserve"> mengumpulkan data kasus melalui teknik tes dan non tes, analisis data kasus, dan mendeskripsikan kasus, eksplasnasi, prediksi terhadap suatu kasus dan merancang strategi dan intervensi kasus</w:t>
      </w:r>
      <w:r w:rsidR="00E864AD">
        <w:t xml:space="preserve">. </w:t>
      </w:r>
      <w:r w:rsidRPr="004002AF">
        <w:t xml:space="preserve">Perkuliahan dilaksanakan dengan diskusi kelompok, pembelajaran kooperatif, pembelajaran daring, dan pembelajaran berbasis masalah. </w:t>
      </w:r>
      <w:r w:rsidRPr="004002AF">
        <w:rPr>
          <w:bCs/>
          <w:color w:val="000000"/>
        </w:rPr>
        <w:t xml:space="preserve">Penilaian dilakukan dengan </w:t>
      </w:r>
      <w:proofErr w:type="gramStart"/>
      <w:r w:rsidRPr="004002AF">
        <w:rPr>
          <w:bCs/>
          <w:color w:val="000000"/>
        </w:rPr>
        <w:t>cara</w:t>
      </w:r>
      <w:proofErr w:type="gramEnd"/>
      <w:r w:rsidRPr="004002AF">
        <w:rPr>
          <w:bCs/>
          <w:color w:val="000000"/>
        </w:rPr>
        <w:t xml:space="preserve"> partisipasi, UTS, UAS, tugas.</w:t>
      </w:r>
    </w:p>
    <w:p w:rsidR="005749B0" w:rsidRPr="004002AF" w:rsidRDefault="00CC38E5" w:rsidP="00AF304D">
      <w:pPr>
        <w:pStyle w:val="1SubMatkul"/>
      </w:pPr>
      <w:r>
        <w:t>Referensi:</w:t>
      </w:r>
      <w:r w:rsidR="005749B0" w:rsidRPr="004002AF">
        <w:tab/>
      </w:r>
    </w:p>
    <w:p w:rsidR="005749B0" w:rsidRPr="004002AF" w:rsidRDefault="005749B0" w:rsidP="00E864AD">
      <w:pPr>
        <w:pStyle w:val="12ref"/>
        <w:rPr>
          <w:lang w:val="en-ID" w:eastAsia="en-ID"/>
        </w:rPr>
      </w:pPr>
      <w:r w:rsidRPr="004002AF">
        <w:rPr>
          <w:lang w:val="en-ID" w:eastAsia="en-ID"/>
        </w:rPr>
        <w:t>Hilgard, ER. 2000, Introduction Psychology</w:t>
      </w:r>
    </w:p>
    <w:p w:rsidR="005749B0" w:rsidRPr="004002AF" w:rsidRDefault="005749B0" w:rsidP="00E864AD">
      <w:pPr>
        <w:pStyle w:val="12ref"/>
        <w:rPr>
          <w:lang w:val="en-ID" w:eastAsia="en-ID"/>
        </w:rPr>
      </w:pPr>
      <w:r w:rsidRPr="004002AF">
        <w:rPr>
          <w:lang w:val="en-ID" w:eastAsia="en-ID"/>
        </w:rPr>
        <w:t>Kerlibger, F.N. 2002. Azas-azas Penelitian Behavioral. Yogyakarta: Gajah Mada University Press.</w:t>
      </w:r>
    </w:p>
    <w:p w:rsidR="005749B0" w:rsidRPr="004002AF" w:rsidRDefault="005749B0" w:rsidP="00E864AD">
      <w:pPr>
        <w:pStyle w:val="12ref"/>
        <w:rPr>
          <w:lang w:val="en-ID" w:eastAsia="en-ID"/>
        </w:rPr>
      </w:pPr>
      <w:r w:rsidRPr="004002AF">
        <w:rPr>
          <w:lang w:val="en-ID" w:eastAsia="en-ID"/>
        </w:rPr>
        <w:t>Walgito, B. 2004. Bimbingan dan Konseling di Sekolah. Yogyakarta. Andi</w:t>
      </w:r>
    </w:p>
    <w:p w:rsidR="005749B0" w:rsidRPr="004002AF" w:rsidRDefault="005749B0" w:rsidP="00321CAE">
      <w:pPr>
        <w:spacing w:after="0" w:line="240" w:lineRule="auto"/>
        <w:ind w:left="709"/>
        <w:rPr>
          <w:rFonts w:ascii="Arial" w:hAnsi="Arial" w:cs="Arial"/>
          <w:sz w:val="16"/>
          <w:szCs w:val="16"/>
        </w:rPr>
      </w:pPr>
    </w:p>
    <w:p w:rsidR="005749B0" w:rsidRPr="004002AF" w:rsidRDefault="00470AD7" w:rsidP="00470AD7">
      <w:pPr>
        <w:pStyle w:val="2SubMatkul"/>
        <w:rPr>
          <w:bCs/>
        </w:rPr>
      </w:pPr>
      <w:r w:rsidRPr="004002AF">
        <w:t>8620102184</w:t>
      </w:r>
      <w:r>
        <w:tab/>
      </w:r>
      <w:r w:rsidR="00BF2306">
        <w:t>Kewirausahaan (</w:t>
      </w:r>
      <w:r w:rsidR="005749B0" w:rsidRPr="004002AF">
        <w:t>2 sks</w:t>
      </w:r>
      <w:r w:rsidR="00BF2306">
        <w:t>)</w:t>
      </w:r>
    </w:p>
    <w:p w:rsidR="005749B0" w:rsidRPr="00470AD7" w:rsidRDefault="005749B0" w:rsidP="00470AD7">
      <w:pPr>
        <w:pStyle w:val="Dosen"/>
        <w:rPr>
          <w:b w:val="0"/>
        </w:rPr>
      </w:pPr>
      <w:r w:rsidRPr="004002AF">
        <w:t>Dosen</w:t>
      </w:r>
      <w:r w:rsidR="00E864AD">
        <w:t>:</w:t>
      </w:r>
      <w:r w:rsidR="00E864AD">
        <w:tab/>
      </w:r>
      <w:r w:rsidRPr="00470AD7">
        <w:rPr>
          <w:b w:val="0"/>
        </w:rPr>
        <w:t xml:space="preserve">Ari Khusumadewi, </w:t>
      </w:r>
      <w:proofErr w:type="gramStart"/>
      <w:r w:rsidRPr="00470AD7">
        <w:rPr>
          <w:b w:val="0"/>
        </w:rPr>
        <w:t>S.Pd.,</w:t>
      </w:r>
      <w:proofErr w:type="gramEnd"/>
      <w:r w:rsidRPr="00470AD7">
        <w:rPr>
          <w:b w:val="0"/>
        </w:rPr>
        <w:t xml:space="preserve"> M.Pd.</w:t>
      </w:r>
    </w:p>
    <w:p w:rsidR="005749B0" w:rsidRPr="004002AF" w:rsidRDefault="005749B0" w:rsidP="00E864AD">
      <w:pPr>
        <w:pStyle w:val="3TabDosen2"/>
      </w:pPr>
      <w:r w:rsidRPr="004002AF">
        <w:t xml:space="preserve">Evi Winingsih, </w:t>
      </w:r>
      <w:proofErr w:type="gramStart"/>
      <w:r w:rsidRPr="004002AF">
        <w:t>S.Pd.,</w:t>
      </w:r>
      <w:proofErr w:type="gramEnd"/>
      <w:r w:rsidRPr="004002AF">
        <w:t xml:space="preserve"> M.Pd.</w:t>
      </w:r>
    </w:p>
    <w:p w:rsidR="005749B0" w:rsidRPr="004002AF" w:rsidRDefault="00355489" w:rsidP="00470AD7">
      <w:pPr>
        <w:pStyle w:val="1SubMatkul"/>
      </w:pPr>
      <w:r>
        <w:t>Capaian Pembelajaran Matakuliah:</w:t>
      </w:r>
    </w:p>
    <w:p w:rsidR="005749B0" w:rsidRPr="004002AF" w:rsidRDefault="005749B0" w:rsidP="00DB17E9">
      <w:pPr>
        <w:pStyle w:val="5ListCap"/>
        <w:numPr>
          <w:ilvl w:val="0"/>
          <w:numId w:val="31"/>
        </w:numPr>
      </w:pPr>
      <w:r w:rsidRPr="004002AF">
        <w:t>Berperan sebagai warga negara yang bangga dan cinta tanah air, memiliki nasionalisme serta rasa tanggungjawab pada Negara dan bangsa CPL-4 (S)</w:t>
      </w:r>
    </w:p>
    <w:p w:rsidR="005749B0" w:rsidRPr="004002AF" w:rsidRDefault="005749B0" w:rsidP="00DB17E9">
      <w:pPr>
        <w:pStyle w:val="5ListCap"/>
        <w:numPr>
          <w:ilvl w:val="0"/>
          <w:numId w:val="31"/>
        </w:numPr>
      </w:pPr>
      <w:r w:rsidRPr="004002AF">
        <w:t>Bekerja sama dan memiliki kepekaan social serta kepedulian terhadap masyarakat dan lingkungan CPL-6 (S)</w:t>
      </w:r>
    </w:p>
    <w:p w:rsidR="005749B0" w:rsidRPr="004002AF" w:rsidRDefault="005749B0" w:rsidP="00DB17E9">
      <w:pPr>
        <w:pStyle w:val="5ListCap"/>
        <w:numPr>
          <w:ilvl w:val="0"/>
          <w:numId w:val="31"/>
        </w:numPr>
      </w:pPr>
      <w:r w:rsidRPr="004002AF">
        <w:t>Menunjukkan sikap bertanggung jawab atas pekerjaan di bidang keahliannya secara mandiri CPL-10 (S)</w:t>
      </w:r>
    </w:p>
    <w:p w:rsidR="005749B0" w:rsidRPr="004002AF" w:rsidRDefault="005749B0" w:rsidP="00DB17E9">
      <w:pPr>
        <w:pStyle w:val="5ListCap"/>
        <w:numPr>
          <w:ilvl w:val="0"/>
          <w:numId w:val="31"/>
        </w:numPr>
      </w:pPr>
      <w:r w:rsidRPr="004002AF">
        <w:t>Menginternalisasi semangat kemandirian, kejuangan, dan kewirausahaan CPL-11 (S)</w:t>
      </w:r>
    </w:p>
    <w:p w:rsidR="005749B0" w:rsidRPr="004002AF" w:rsidRDefault="005749B0" w:rsidP="00DB17E9">
      <w:pPr>
        <w:pStyle w:val="5ListCap"/>
        <w:numPr>
          <w:ilvl w:val="0"/>
          <w:numId w:val="31"/>
        </w:numPr>
      </w:pPr>
      <w:r w:rsidRPr="004002AF">
        <w:t>Menguasai prinsip dan teknik komunikasi menggunakan teknologi terbaru. CPL-18 (P)</w:t>
      </w:r>
    </w:p>
    <w:p w:rsidR="005749B0" w:rsidRPr="004002AF" w:rsidRDefault="005749B0" w:rsidP="00DB17E9">
      <w:pPr>
        <w:pStyle w:val="5ListCap"/>
        <w:numPr>
          <w:ilvl w:val="0"/>
          <w:numId w:val="31"/>
        </w:numPr>
      </w:pPr>
      <w:r w:rsidRPr="004002AF">
        <w:t>Mampu menunjukkan kinerja mandiri, bermutu, dan terukur. CPL-20 (KU)</w:t>
      </w:r>
    </w:p>
    <w:p w:rsidR="005749B0" w:rsidRPr="004002AF" w:rsidRDefault="005749B0" w:rsidP="00DB17E9">
      <w:pPr>
        <w:pStyle w:val="5ListCap"/>
        <w:numPr>
          <w:ilvl w:val="0"/>
          <w:numId w:val="31"/>
        </w:numPr>
      </w:pPr>
      <w:r w:rsidRPr="004002AF">
        <w:t>Mampu memelihara dan mengembangkan jaringan kerja dengan pembimbing, kolega, dan sejawat baik di dalam maupun di luar lembaganya. CPL-24 (KU)</w:t>
      </w:r>
    </w:p>
    <w:p w:rsidR="005749B0" w:rsidRPr="004002AF" w:rsidRDefault="005749B0" w:rsidP="00DB17E9">
      <w:pPr>
        <w:pStyle w:val="5ListCap"/>
        <w:numPr>
          <w:ilvl w:val="0"/>
          <w:numId w:val="31"/>
        </w:numPr>
      </w:pPr>
      <w:r w:rsidRPr="004002AF">
        <w:t xml:space="preserve">Mampu melaksanakan analisis kebutuhan sasaran layanan dengan menggunakan instrument yang sudah </w:t>
      </w:r>
      <w:proofErr w:type="gramStart"/>
      <w:r w:rsidRPr="004002AF">
        <w:t>baku</w:t>
      </w:r>
      <w:proofErr w:type="gramEnd"/>
      <w:r w:rsidRPr="004002AF">
        <w:t xml:space="preserve"> dan yang dikembangkan berdasarkan prinsip-prinsip perilaku manusia serta prinsip-prinsip penyusunan instrument. CPL-28 (KK)</w:t>
      </w:r>
    </w:p>
    <w:p w:rsidR="005749B0" w:rsidRPr="004002AF" w:rsidRDefault="00AF304D" w:rsidP="00470AD7">
      <w:pPr>
        <w:pStyle w:val="1SubMatkul"/>
      </w:pPr>
      <w:r w:rsidRPr="00AF304D">
        <w:t>Deskripsi Matakuliah:</w:t>
      </w:r>
    </w:p>
    <w:p w:rsidR="005749B0" w:rsidRPr="004002AF" w:rsidRDefault="005749B0" w:rsidP="00276320">
      <w:pPr>
        <w:pStyle w:val="8Deskripsi"/>
      </w:pPr>
      <w:r w:rsidRPr="004002AF">
        <w:t xml:space="preserve">Setelah menempuh mata kuliah ini mahasiswa diharapkan memiliki pemahaman dan penjiwaan tentang kewirausahaan sehingga terdorong motivasinya untuk berwirausaha. Mata kuliah ini terdiri dari teori tentang konsep dasar kewirausahaan meliputi: sikap, kepribadian dan profil seorang wirausaha, pengenalan potensi diri, pengembangan kemampuan manajerial, keberanian mengambil resiko, pengenalan fungsi model kewirausahaan, mengembangkan ide dan analisis peluang usaha, analisis SWOT, pembuatan rancangan usaha dalam bidang pendidikan dan non kependidikan. Perkuliahan dilakukan dengan sistem presentasi, diskusi, tugas proyek, dan refleksi. Keberhasilan matakuliah </w:t>
      </w:r>
      <w:proofErr w:type="gramStart"/>
      <w:r w:rsidRPr="004002AF">
        <w:t>akan</w:t>
      </w:r>
      <w:proofErr w:type="gramEnd"/>
      <w:r w:rsidRPr="004002AF">
        <w:t xml:space="preserve"> diukur berdasarkan penilaian proses dan hasil.</w:t>
      </w:r>
    </w:p>
    <w:p w:rsidR="005749B0" w:rsidRPr="004002AF" w:rsidRDefault="00A40914" w:rsidP="00470AD7">
      <w:pPr>
        <w:pStyle w:val="1SubMatkul"/>
      </w:pPr>
      <w:r>
        <w:t xml:space="preserve">Referensi: </w:t>
      </w:r>
      <w:r w:rsidR="005749B0" w:rsidRPr="004002AF">
        <w:tab/>
      </w:r>
    </w:p>
    <w:p w:rsidR="005749B0" w:rsidRPr="004002AF" w:rsidRDefault="005749B0" w:rsidP="00470AD7">
      <w:pPr>
        <w:pStyle w:val="12ref"/>
      </w:pPr>
      <w:r w:rsidRPr="004002AF">
        <w:t xml:space="preserve">Susilowati, N &amp; Wangi, N.B.S. 2017. </w:t>
      </w:r>
      <w:r w:rsidRPr="004002AF">
        <w:rPr>
          <w:i/>
          <w:iCs/>
        </w:rPr>
        <w:t>Kewirausahaan</w:t>
      </w:r>
      <w:r w:rsidRPr="004002AF">
        <w:t>. Ahlimedia Book</w:t>
      </w:r>
    </w:p>
    <w:p w:rsidR="005749B0" w:rsidRPr="004002AF" w:rsidRDefault="005749B0" w:rsidP="00470AD7">
      <w:pPr>
        <w:pStyle w:val="12ref"/>
      </w:pPr>
      <w:r w:rsidRPr="004002AF">
        <w:t xml:space="preserve">Dewi, K. Yaspita, H &amp; Yulianda. 2020. </w:t>
      </w:r>
      <w:r w:rsidRPr="004002AF">
        <w:rPr>
          <w:i/>
          <w:iCs/>
        </w:rPr>
        <w:t>Manajemen Kewirausahaan</w:t>
      </w:r>
      <w:r w:rsidRPr="004002AF">
        <w:t>. Deepublish</w:t>
      </w:r>
    </w:p>
    <w:p w:rsidR="005749B0" w:rsidRPr="004002AF" w:rsidRDefault="005749B0" w:rsidP="00470AD7">
      <w:pPr>
        <w:pStyle w:val="12ref"/>
      </w:pPr>
    </w:p>
    <w:p w:rsidR="005749B0" w:rsidRPr="004002AF" w:rsidRDefault="00470AD7" w:rsidP="00470AD7">
      <w:pPr>
        <w:pStyle w:val="2SubMatkul"/>
      </w:pPr>
      <w:r w:rsidRPr="004002AF">
        <w:t>8620103207</w:t>
      </w:r>
      <w:r>
        <w:tab/>
        <w:t>Metode Penelitian (</w:t>
      </w:r>
      <w:r w:rsidR="005749B0" w:rsidRPr="004002AF">
        <w:t>3 sks</w:t>
      </w:r>
      <w:r>
        <w:t>)</w:t>
      </w:r>
    </w:p>
    <w:p w:rsidR="005749B0" w:rsidRPr="004002AF" w:rsidRDefault="00B24ABF" w:rsidP="00B24ABF">
      <w:pPr>
        <w:pStyle w:val="1SubMatkul"/>
      </w:pPr>
      <w:r>
        <w:t>Prasyarat:</w:t>
      </w:r>
      <w:r w:rsidR="005749B0" w:rsidRPr="004002AF">
        <w:t xml:space="preserve"> Statistik</w:t>
      </w:r>
    </w:p>
    <w:p w:rsidR="005749B0" w:rsidRPr="00B24ABF" w:rsidRDefault="00B24ABF" w:rsidP="00B24ABF">
      <w:pPr>
        <w:pStyle w:val="Dosen"/>
        <w:rPr>
          <w:b w:val="0"/>
        </w:rPr>
      </w:pPr>
      <w:r>
        <w:t>Dosen:</w:t>
      </w:r>
      <w:r>
        <w:tab/>
      </w:r>
      <w:r w:rsidR="005749B0" w:rsidRPr="00B24ABF">
        <w:rPr>
          <w:b w:val="0"/>
        </w:rPr>
        <w:t>Dr. Eko Darminto, M.Si.</w:t>
      </w:r>
    </w:p>
    <w:p w:rsidR="005749B0" w:rsidRPr="004002AF" w:rsidRDefault="005749B0" w:rsidP="00B24ABF">
      <w:pPr>
        <w:pStyle w:val="3TabDosen2"/>
      </w:pPr>
      <w:r w:rsidRPr="004002AF">
        <w:t>Dr. Moch. Nursalim, M.Si.</w:t>
      </w:r>
    </w:p>
    <w:p w:rsidR="005749B0" w:rsidRPr="004002AF" w:rsidRDefault="005749B0" w:rsidP="00B24ABF">
      <w:pPr>
        <w:pStyle w:val="3TabDosen2"/>
      </w:pPr>
      <w:r w:rsidRPr="004002AF">
        <w:t>Dr. Retno Tri Hariastuti, M.Pd.</w:t>
      </w:r>
    </w:p>
    <w:p w:rsidR="005749B0" w:rsidRPr="004002AF" w:rsidRDefault="005749B0" w:rsidP="00B24ABF">
      <w:pPr>
        <w:pStyle w:val="3TabDosen2"/>
      </w:pPr>
      <w:r w:rsidRPr="004002AF">
        <w:t>Dr. Budi Purwoko, M.Pd.</w:t>
      </w:r>
    </w:p>
    <w:p w:rsidR="005749B0" w:rsidRPr="004002AF" w:rsidRDefault="00355489" w:rsidP="00B24ABF">
      <w:pPr>
        <w:pStyle w:val="1SubMatkul"/>
      </w:pPr>
      <w:r>
        <w:t>Capaian Pembelajaran Matakuliah:</w:t>
      </w:r>
    </w:p>
    <w:p w:rsidR="005749B0" w:rsidRPr="004002AF" w:rsidRDefault="005749B0" w:rsidP="00DB17E9">
      <w:pPr>
        <w:pStyle w:val="5ListCap"/>
        <w:numPr>
          <w:ilvl w:val="0"/>
          <w:numId w:val="32"/>
        </w:numPr>
      </w:pPr>
      <w:r w:rsidRPr="004002AF">
        <w:t>Berkontribusi dalam meningkatkan mutu kehidupan bermasyarakat, berbangsa, bernegara, dan kemajuan peradaban berdasarkan Pancasila melalui kegiatan penelitan. CPL-3 (S)</w:t>
      </w:r>
    </w:p>
    <w:p w:rsidR="005749B0" w:rsidRPr="004002AF" w:rsidRDefault="005749B0" w:rsidP="00DB17E9">
      <w:pPr>
        <w:pStyle w:val="5ListCap"/>
        <w:numPr>
          <w:ilvl w:val="0"/>
          <w:numId w:val="32"/>
        </w:numPr>
      </w:pPr>
      <w:r w:rsidRPr="004002AF">
        <w:t>Menguasai metodologi penelitian bidang pendidikan dan bimbingan dan konseling berdasarkan kaidah dan etika ilmiah dengan menggunakan metode kualitatif dan kuantitatif. CPL-15 (P)</w:t>
      </w:r>
    </w:p>
    <w:p w:rsidR="005749B0" w:rsidRPr="004002AF" w:rsidRDefault="005749B0" w:rsidP="00DB17E9">
      <w:pPr>
        <w:pStyle w:val="5ListCap"/>
        <w:numPr>
          <w:ilvl w:val="0"/>
          <w:numId w:val="32"/>
        </w:numPr>
      </w:pPr>
      <w:r w:rsidRPr="004002AF">
        <w:t>Mampu menerapkan pemikiran logis, kritis, sistematis, dan inovatif dalam konteks pengembangan atau implementasi ilmu pengetahuan dan teknologi yang memperhatikan dan menerapkan nilai humaniora dalam bidang Pendidikan dan bimbingan dan konseling. CPL-19 (KU)</w:t>
      </w:r>
    </w:p>
    <w:p w:rsidR="005749B0" w:rsidRPr="004002AF" w:rsidRDefault="00C77D21" w:rsidP="00DB17E9">
      <w:pPr>
        <w:pStyle w:val="5ListCap"/>
        <w:numPr>
          <w:ilvl w:val="0"/>
          <w:numId w:val="32"/>
        </w:numPr>
      </w:pPr>
      <w:r>
        <w:t>M</w:t>
      </w:r>
      <w:r w:rsidR="005749B0" w:rsidRPr="004002AF">
        <w:t>ampu mengkaji implikasi hasil-hasil penelitian pada perkembangan ilmu pengetahuan dan teknologi maupun kehidupan manusia. CPL-21 (KU)</w:t>
      </w:r>
    </w:p>
    <w:p w:rsidR="005749B0" w:rsidRPr="004002AF" w:rsidRDefault="005749B0" w:rsidP="00DB17E9">
      <w:pPr>
        <w:pStyle w:val="5ListCap"/>
        <w:numPr>
          <w:ilvl w:val="0"/>
          <w:numId w:val="32"/>
        </w:numPr>
      </w:pPr>
      <w:r w:rsidRPr="004002AF">
        <w:t>Mampu menyusun deskripsi saintifik hasil kajiannya dalam bentuk skripsi atau laporan tugas akhir, dan mempublikasikannya melalui seminar hasil penelitian, kinferensi ilmiah/prosiding, dan jurnal ilmiah. CPL-22 (KU)</w:t>
      </w:r>
    </w:p>
    <w:p w:rsidR="005749B0" w:rsidRPr="004002AF" w:rsidRDefault="005749B0" w:rsidP="00DB17E9">
      <w:pPr>
        <w:pStyle w:val="5ListCap"/>
        <w:numPr>
          <w:ilvl w:val="0"/>
          <w:numId w:val="32"/>
        </w:numPr>
      </w:pPr>
      <w:r w:rsidRPr="004002AF">
        <w:t>Mampu menerapkan kaidah dan prinsip-prinsip penelitian dalam kegiatan evaluasi program bimbingan dan konseling. CPL-32 (KK)</w:t>
      </w:r>
    </w:p>
    <w:p w:rsidR="00855B36" w:rsidRDefault="00855B36">
      <w:pPr>
        <w:spacing w:after="200" w:line="276" w:lineRule="auto"/>
        <w:rPr>
          <w:rFonts w:ascii="Arial" w:eastAsia="Times New Roman" w:hAnsi="Arial" w:cs="Arial"/>
          <w:b/>
          <w:bCs/>
          <w:sz w:val="16"/>
          <w:szCs w:val="16"/>
        </w:rPr>
      </w:pPr>
      <w:r>
        <w:br w:type="page"/>
      </w:r>
    </w:p>
    <w:p w:rsidR="005749B0" w:rsidRPr="004002AF" w:rsidRDefault="00AF304D" w:rsidP="00B24ABF">
      <w:pPr>
        <w:pStyle w:val="1SubMatkul"/>
      </w:pPr>
      <w:r w:rsidRPr="00AF304D">
        <w:lastRenderedPageBreak/>
        <w:t>Deskripsi Matakuliah:</w:t>
      </w:r>
    </w:p>
    <w:p w:rsidR="005749B0" w:rsidRPr="004002AF" w:rsidRDefault="005749B0" w:rsidP="00276320">
      <w:pPr>
        <w:pStyle w:val="8Deskripsi"/>
      </w:pPr>
      <w:r w:rsidRPr="004002AF">
        <w:t>Matakuliah ini membelajarkan mahasiswa tentang metodologi penelitian dalam bidang Pendidikan dan bimbingan konseling, yang meliputi: kajian kon</w:t>
      </w:r>
      <w:r w:rsidR="00C77D21">
        <w:t xml:space="preserve">sep dan metodologi penelitian, </w:t>
      </w:r>
      <w:r w:rsidRPr="004002AF">
        <w:t>usulan penelitian dan penulisan karya ilmiah. Perkuliahan dilaksanakan dengan secara luring dan daring dengan merenerapkan metode pembelajaran aktif (</w:t>
      </w:r>
      <w:r w:rsidRPr="004002AF">
        <w:rPr>
          <w:i/>
          <w:iCs/>
        </w:rPr>
        <w:t>active learning</w:t>
      </w:r>
      <w:r w:rsidRPr="004002AF">
        <w:t>) seperti pembelajaran berbasis masalah atau pembelajaran berbasis proyek. Penilaian terhadap keberhasilan mahasiswa ditetapkan berdasarkan nilai keaktifan dalam mengikuti seluruh proses perkuliahan, penyelesaian tugas terstruktur, dan ujian.</w:t>
      </w:r>
    </w:p>
    <w:p w:rsidR="005749B0" w:rsidRPr="004002AF" w:rsidRDefault="00A40914" w:rsidP="007301BE">
      <w:pPr>
        <w:pStyle w:val="1SubMatkul"/>
      </w:pPr>
      <w:r>
        <w:t xml:space="preserve">Referensi: </w:t>
      </w:r>
      <w:r w:rsidR="005749B0" w:rsidRPr="004002AF">
        <w:tab/>
      </w:r>
    </w:p>
    <w:p w:rsidR="005749B0" w:rsidRPr="004002AF" w:rsidRDefault="00C77D21" w:rsidP="007301BE">
      <w:pPr>
        <w:pStyle w:val="12ref"/>
      </w:pPr>
      <w:r>
        <w:t>Ary, D., Jacobs, L.C, &amp;</w:t>
      </w:r>
      <w:r w:rsidR="005749B0" w:rsidRPr="004002AF">
        <w:t xml:space="preserve"> Sorensen, C.K. 2008. </w:t>
      </w:r>
      <w:r w:rsidR="005749B0" w:rsidRPr="004002AF">
        <w:rPr>
          <w:i/>
          <w:iCs/>
        </w:rPr>
        <w:t>Introduction to Research in Education</w:t>
      </w:r>
      <w:r w:rsidR="005749B0" w:rsidRPr="004002AF">
        <w:t>. Eighth Edition. Belmont, CA: Wadsworth, Cengage Learning.</w:t>
      </w:r>
    </w:p>
    <w:p w:rsidR="005749B0" w:rsidRPr="004002AF" w:rsidRDefault="005749B0" w:rsidP="007301BE">
      <w:pPr>
        <w:pStyle w:val="12ref"/>
      </w:pPr>
      <w:r w:rsidRPr="004002AF">
        <w:t xml:space="preserve">Gay, L.R., Mills, G.E. &amp; Airasisan, P. 2012. </w:t>
      </w:r>
      <w:r w:rsidRPr="004002AF">
        <w:rPr>
          <w:i/>
          <w:iCs/>
        </w:rPr>
        <w:t xml:space="preserve">Educational research. Competencies for Analysis and Applications. </w:t>
      </w:r>
      <w:r w:rsidRPr="004002AF">
        <w:t>Boston: Pearson Education, Inc.</w:t>
      </w:r>
    </w:p>
    <w:p w:rsidR="005749B0" w:rsidRDefault="005749B0" w:rsidP="007301BE">
      <w:pPr>
        <w:pStyle w:val="12ref"/>
      </w:pPr>
      <w:r w:rsidRPr="004002AF">
        <w:t xml:space="preserve">Lodico, M.G., Spaulding, D.T., &amp; Voegtle, K.H. 2010.  </w:t>
      </w:r>
      <w:r w:rsidRPr="004002AF">
        <w:rPr>
          <w:i/>
          <w:iCs/>
        </w:rPr>
        <w:t>Methods in educational research: from theory to practic</w:t>
      </w:r>
      <w:r w:rsidRPr="004002AF">
        <w:t xml:space="preserve">e. 2nd ed. San Francisco, CA: John Wiley &amp; Sons, Inc./www.josseybass.com. </w:t>
      </w:r>
    </w:p>
    <w:p w:rsidR="00D32748" w:rsidRPr="004002AF" w:rsidRDefault="00D32748" w:rsidP="007301BE">
      <w:pPr>
        <w:pStyle w:val="12ref"/>
      </w:pPr>
    </w:p>
    <w:p w:rsidR="00D32748" w:rsidRPr="004002AF" w:rsidRDefault="00D32748" w:rsidP="00D32748">
      <w:pPr>
        <w:pStyle w:val="2SubMatkul"/>
      </w:pPr>
      <w:r w:rsidRPr="004002AF">
        <w:t>8620102196</w:t>
      </w:r>
      <w:r>
        <w:tab/>
        <w:t>Statistik (</w:t>
      </w:r>
      <w:r w:rsidRPr="004002AF">
        <w:t>2 sks</w:t>
      </w:r>
      <w:r>
        <w:t>)</w:t>
      </w:r>
    </w:p>
    <w:p w:rsidR="00D32748" w:rsidRPr="00D32748" w:rsidRDefault="00D32748" w:rsidP="00D32748">
      <w:pPr>
        <w:pStyle w:val="Dosen"/>
        <w:ind w:hanging="205"/>
        <w:rPr>
          <w:b w:val="0"/>
        </w:rPr>
      </w:pPr>
      <w:r>
        <w:t>Dosen:</w:t>
      </w:r>
      <w:r>
        <w:tab/>
      </w:r>
      <w:r w:rsidRPr="00D32748">
        <w:rPr>
          <w:b w:val="0"/>
        </w:rPr>
        <w:t>Dr. Eko Darminto, M.Si.</w:t>
      </w:r>
    </w:p>
    <w:p w:rsidR="00D32748" w:rsidRPr="004002AF" w:rsidRDefault="00D32748" w:rsidP="00D32748">
      <w:pPr>
        <w:pStyle w:val="3TabDosen2"/>
      </w:pPr>
      <w:r w:rsidRPr="004002AF">
        <w:t>Dr. Moch. Nursalim, M.Si.</w:t>
      </w:r>
    </w:p>
    <w:p w:rsidR="00D32748" w:rsidRPr="004002AF" w:rsidRDefault="00D32748" w:rsidP="00D32748">
      <w:pPr>
        <w:pStyle w:val="3TabDosen2"/>
      </w:pPr>
      <w:r w:rsidRPr="004002AF">
        <w:t>Ari Kusumadewi, M.Pd.</w:t>
      </w:r>
    </w:p>
    <w:p w:rsidR="00D32748" w:rsidRPr="004002AF" w:rsidRDefault="00D32748" w:rsidP="00D32748">
      <w:pPr>
        <w:pStyle w:val="1SubMatkul"/>
      </w:pPr>
      <w:r>
        <w:t>Capaian Pembelajaran Matakuliah:</w:t>
      </w:r>
    </w:p>
    <w:p w:rsidR="00D32748" w:rsidRPr="004002AF" w:rsidRDefault="00D32748" w:rsidP="00DB17E9">
      <w:pPr>
        <w:pStyle w:val="5ListCap"/>
        <w:numPr>
          <w:ilvl w:val="0"/>
          <w:numId w:val="33"/>
        </w:numPr>
      </w:pPr>
      <w:r w:rsidRPr="004002AF">
        <w:t>Berkontribusi dalam peningkatan mutu kehidupan bermasyarakat, berbangsa, bernegara, dan kemajuan peradaban berdasarkan Pancasila. CPL-3 (S)</w:t>
      </w:r>
    </w:p>
    <w:p w:rsidR="00D32748" w:rsidRPr="004002AF" w:rsidRDefault="00D32748" w:rsidP="00DB17E9">
      <w:pPr>
        <w:pStyle w:val="5ListCap"/>
        <w:numPr>
          <w:ilvl w:val="0"/>
          <w:numId w:val="33"/>
        </w:numPr>
      </w:pPr>
      <w:r w:rsidRPr="004002AF">
        <w:t>Mengusai metode analisis data kuantitatif. CPL-15 (P)</w:t>
      </w:r>
    </w:p>
    <w:p w:rsidR="00D32748" w:rsidRPr="004002AF" w:rsidRDefault="00D32748" w:rsidP="00DB17E9">
      <w:pPr>
        <w:pStyle w:val="5ListCap"/>
        <w:numPr>
          <w:ilvl w:val="0"/>
          <w:numId w:val="33"/>
        </w:numPr>
      </w:pPr>
      <w:r w:rsidRPr="004002AF">
        <w:t>Mampu menyusun deskripsi saintifik hasil kajiannya dalam bentuk skripsi atau laporan tugas akhir, dan mengunggahnya dalam laman perguruan tinggi. CPL-22 (KU)</w:t>
      </w:r>
    </w:p>
    <w:p w:rsidR="00D32748" w:rsidRPr="004002AF" w:rsidRDefault="00D32748" w:rsidP="00DB17E9">
      <w:pPr>
        <w:pStyle w:val="5ListCap"/>
        <w:numPr>
          <w:ilvl w:val="0"/>
          <w:numId w:val="33"/>
        </w:numPr>
      </w:pPr>
      <w:r w:rsidRPr="004002AF">
        <w:t>Mampu membuat keputusan dan simpulan secara tepat terkait data kuantitatif berdasarkan hasil analisis statistik. CPL-23 (KU)</w:t>
      </w:r>
    </w:p>
    <w:p w:rsidR="00D32748" w:rsidRPr="004002AF" w:rsidRDefault="00D32748" w:rsidP="00DB17E9">
      <w:pPr>
        <w:pStyle w:val="5ListCap"/>
        <w:numPr>
          <w:ilvl w:val="0"/>
          <w:numId w:val="33"/>
        </w:numPr>
      </w:pPr>
      <w:r w:rsidRPr="004002AF">
        <w:t xml:space="preserve">Mampu </w:t>
      </w:r>
      <w:r w:rsidR="00482EF7">
        <w:t>mendokumentasikan dan menyimpan</w:t>
      </w:r>
      <w:r w:rsidRPr="004002AF">
        <w:t xml:space="preserve"> hasil-hasil analisis data statistic dan mencegah plagiasi. CPL-27 (KU)</w:t>
      </w:r>
    </w:p>
    <w:p w:rsidR="00D32748" w:rsidRPr="004002AF" w:rsidRDefault="00D32748" w:rsidP="00D32748">
      <w:pPr>
        <w:pStyle w:val="1SubMatkul"/>
      </w:pPr>
      <w:r w:rsidRPr="00AF304D">
        <w:t>Deskripsi Matakuliah:</w:t>
      </w:r>
    </w:p>
    <w:p w:rsidR="00D32748" w:rsidRPr="004002AF" w:rsidRDefault="00D32748" w:rsidP="00276320">
      <w:pPr>
        <w:pStyle w:val="8Deskripsi"/>
      </w:pPr>
      <w:r w:rsidRPr="004002AF">
        <w:t>Matakuliah ini membelajarkan mahasiswa tentang berbgaai konsep dan metode analisis data kuantitatif (statistik), yang meliputi: kajian konsep-konsep staitistik, skala pengukuran, teknik-teknik analisis statistic, perikan kesimpulan, dan latihan menerapkan teknik-teknik statistik secara manual dan menggunalan aplikasi SPSS. Perkuliahan dilaksanakan dengan secara luring dan daring dengan merenerapkan metode pembelajaran aktif (</w:t>
      </w:r>
      <w:r w:rsidRPr="004002AF">
        <w:rPr>
          <w:i/>
          <w:iCs/>
        </w:rPr>
        <w:t>active learning</w:t>
      </w:r>
      <w:r w:rsidRPr="004002AF">
        <w:t>). Penilaian terhadap keberhasilan mahasiswa ditetapkan berdasarkan nilai keaktifan dalam mengikuti seluruh proses perkuliahan, penyelesaian tugas terstruktur, dan ujian.</w:t>
      </w:r>
    </w:p>
    <w:p w:rsidR="00D32748" w:rsidRPr="004002AF" w:rsidRDefault="00D32748" w:rsidP="00D32748">
      <w:pPr>
        <w:pStyle w:val="1SubMatkul"/>
      </w:pPr>
      <w:r w:rsidRPr="004002AF">
        <w:t xml:space="preserve">Referensi: </w:t>
      </w:r>
      <w:r w:rsidRPr="004002AF">
        <w:tab/>
      </w:r>
    </w:p>
    <w:p w:rsidR="00D32748" w:rsidRPr="004002AF" w:rsidRDefault="00D32748" w:rsidP="00D32748">
      <w:pPr>
        <w:pStyle w:val="12ref"/>
      </w:pPr>
      <w:r w:rsidRPr="004002AF">
        <w:t xml:space="preserve">Supardi. 2017. </w:t>
      </w:r>
      <w:r w:rsidRPr="004002AF">
        <w:rPr>
          <w:i/>
          <w:iCs/>
        </w:rPr>
        <w:t>Statistik Penelitian Pendidikan</w:t>
      </w:r>
      <w:r w:rsidRPr="004002AF">
        <w:t xml:space="preserve">. Depok: PT Rajagrafindo Persada. 5. </w:t>
      </w:r>
    </w:p>
    <w:p w:rsidR="00D32748" w:rsidRDefault="00D32748" w:rsidP="00D32748">
      <w:pPr>
        <w:pStyle w:val="12ref"/>
      </w:pPr>
      <w:r w:rsidRPr="004002AF">
        <w:t xml:space="preserve">Winarsunu, T. 2010. </w:t>
      </w:r>
      <w:r w:rsidRPr="004002AF">
        <w:rPr>
          <w:i/>
          <w:iCs/>
        </w:rPr>
        <w:t>Statistik dalam Penelitian Psikologi dan Pendidikan</w:t>
      </w:r>
      <w:r w:rsidRPr="004002AF">
        <w:t>. Malang: UMM Press</w:t>
      </w:r>
    </w:p>
    <w:p w:rsidR="00D32748" w:rsidRPr="004002AF" w:rsidRDefault="00D32748" w:rsidP="00D32748">
      <w:pPr>
        <w:pStyle w:val="12ref"/>
      </w:pPr>
    </w:p>
    <w:p w:rsidR="00D32748" w:rsidRPr="004002AF" w:rsidRDefault="00D32748" w:rsidP="00D32748">
      <w:pPr>
        <w:pStyle w:val="2SubMatkul"/>
      </w:pPr>
      <w:r w:rsidRPr="004002AF">
        <w:t>8620102199</w:t>
      </w:r>
      <w:r>
        <w:tab/>
        <w:t xml:space="preserve">Ilmu </w:t>
      </w:r>
      <w:r w:rsidRPr="00D32748">
        <w:t>Pendidikan (</w:t>
      </w:r>
      <w:r w:rsidRPr="00D32748">
        <w:rPr>
          <w:bCs/>
        </w:rPr>
        <w:t>2 sks)</w:t>
      </w:r>
    </w:p>
    <w:p w:rsidR="00D32748" w:rsidRPr="00A40914" w:rsidRDefault="00A40914" w:rsidP="00A40914">
      <w:pPr>
        <w:pStyle w:val="Dosen"/>
        <w:rPr>
          <w:b w:val="0"/>
        </w:rPr>
      </w:pPr>
      <w:r>
        <w:t>Dosen:</w:t>
      </w:r>
      <w:r>
        <w:tab/>
      </w:r>
      <w:r w:rsidR="00D32748" w:rsidRPr="00A40914">
        <w:rPr>
          <w:b w:val="0"/>
        </w:rPr>
        <w:t>Wiryo Nuryono, M.Pd</w:t>
      </w:r>
    </w:p>
    <w:p w:rsidR="00D32748" w:rsidRPr="004002AF" w:rsidRDefault="00D32748" w:rsidP="00A40914">
      <w:pPr>
        <w:pStyle w:val="3TabDosen2"/>
      </w:pPr>
      <w:r w:rsidRPr="004002AF">
        <w:t>Evi Winingsih, M.Pd</w:t>
      </w:r>
    </w:p>
    <w:p w:rsidR="00D32748" w:rsidRPr="004002AF" w:rsidRDefault="00D32748" w:rsidP="00A40914">
      <w:pPr>
        <w:pStyle w:val="1SubMatkul"/>
        <w:ind w:left="720" w:firstLine="720"/>
      </w:pPr>
      <w:r>
        <w:t>Capaian Pembelajaran Matakuliah:</w:t>
      </w:r>
    </w:p>
    <w:p w:rsidR="00D32748" w:rsidRPr="004002AF" w:rsidRDefault="00D32748" w:rsidP="00DB17E9">
      <w:pPr>
        <w:pStyle w:val="5ListCap"/>
        <w:numPr>
          <w:ilvl w:val="0"/>
          <w:numId w:val="34"/>
        </w:num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xml:space="preserve">, dan etika ilmiah dalam rangka menghasilkan solusi, gagasan, desain atau kritik seni </w:t>
      </w:r>
      <w:r w:rsidRPr="00A618E0">
        <w:rPr>
          <w:color w:val="000000" w:themeColor="text1"/>
        </w:rPr>
        <w:t>CPL-21 (KU)</w:t>
      </w:r>
      <w:r w:rsidRPr="004002AF">
        <w:t xml:space="preserve">. </w:t>
      </w:r>
    </w:p>
    <w:p w:rsidR="00D32748" w:rsidRPr="004002AF" w:rsidRDefault="00D32748" w:rsidP="00A618E0">
      <w:pPr>
        <w:pStyle w:val="5ListCap"/>
      </w:pPr>
      <w:r w:rsidRPr="004002AF">
        <w:t>Menguasai konsep teoritis tentang bimbingan dan konseling, pendidikan, psikologi, sosiologi, sosial budaya dan antropologi CPL-13 (P).</w:t>
      </w:r>
    </w:p>
    <w:p w:rsidR="00D32748" w:rsidRPr="004002AF" w:rsidRDefault="00D32748" w:rsidP="00A618E0">
      <w:pPr>
        <w:pStyle w:val="5ListCap"/>
      </w:pPr>
      <w:r w:rsidRPr="004002AF">
        <w:t xml:space="preserve">Menjunjung tinggi nilai kemanusiaan dalam menjalankan tugas berdasarkan agama, moral, dan etika CPL-2 (S). </w:t>
      </w:r>
    </w:p>
    <w:p w:rsidR="00D32748" w:rsidRPr="004002AF" w:rsidRDefault="00D32748" w:rsidP="00A618E0">
      <w:pPr>
        <w:pStyle w:val="5ListCap"/>
      </w:pPr>
      <w:r w:rsidRPr="004002AF">
        <w:t xml:space="preserve">Mampu merancang, dan melaksanakan evaluasi program, proses, dan hasil penyelenggaraan </w:t>
      </w:r>
      <w:r w:rsidRPr="004002AF">
        <w:rPr>
          <w:spacing w:val="1"/>
        </w:rPr>
        <w:t>layanan</w:t>
      </w:r>
      <w:r w:rsidRPr="004002AF">
        <w:t xml:space="preserve"> bimbingan dan konseling serta melaporkan hasilnya kepada pihak-pihak terkait dengan menggunakan teknologi informasi dan komunikasi, serta multimedia CPL-32 (KK).</w:t>
      </w:r>
    </w:p>
    <w:p w:rsidR="00D32748" w:rsidRPr="004002AF" w:rsidRDefault="00D32748" w:rsidP="00A40914">
      <w:pPr>
        <w:pStyle w:val="1SubMatkul"/>
      </w:pPr>
      <w:r w:rsidRPr="00AF304D">
        <w:t>Deskripsi Matakuliah:</w:t>
      </w:r>
    </w:p>
    <w:p w:rsidR="00D32748" w:rsidRPr="004002AF" w:rsidRDefault="00D32748" w:rsidP="00276320">
      <w:pPr>
        <w:pStyle w:val="8Deskripsi"/>
      </w:pPr>
      <w:r w:rsidRPr="004002AF">
        <w:t>Mata kuliah ini untuk membekali para calon guru tentang konsep dasar Ilmu Pendidikan, hakikat manusia dan pengembangannya, landasan pendidikan, pendidikan sebagai sistem, permasalahan pendidikan, inovasi pendidikan di Indonesia, dan pendidikan karakter baik di sekolah maupun di luar Sekolah. Perkuliahan dilaksanakan secara tatap muka dengan menggunakan metode ceramah, presentasi, diskusi, dan kuis. Penilaian dilakukan melalui evaluasi proses dan hasil.</w:t>
      </w:r>
    </w:p>
    <w:p w:rsidR="00D32748" w:rsidRPr="004002AF" w:rsidRDefault="00D32748" w:rsidP="00A40914">
      <w:pPr>
        <w:pStyle w:val="1SubMatkul"/>
      </w:pPr>
      <w:r w:rsidRPr="004002AF">
        <w:t xml:space="preserve">Referensi: </w:t>
      </w:r>
      <w:r w:rsidRPr="004002AF">
        <w:tab/>
      </w:r>
    </w:p>
    <w:p w:rsidR="00D32748" w:rsidRPr="004002AF" w:rsidRDefault="00D32748" w:rsidP="00A40914">
      <w:pPr>
        <w:pStyle w:val="12ref"/>
      </w:pPr>
      <w:r w:rsidRPr="004002AF">
        <w:t>Dewantara, Ki Hajar. 2017</w:t>
      </w:r>
      <w:proofErr w:type="gramStart"/>
      <w:r w:rsidRPr="004002AF">
        <w:t>.</w:t>
      </w:r>
      <w:r w:rsidRPr="004002AF">
        <w:rPr>
          <w:i/>
          <w:iCs/>
        </w:rPr>
        <w:t>Ki</w:t>
      </w:r>
      <w:proofErr w:type="gramEnd"/>
      <w:r w:rsidRPr="004002AF">
        <w:rPr>
          <w:i/>
          <w:iCs/>
        </w:rPr>
        <w:t xml:space="preserve"> Hajar Dewantara Tentang Pendidikan</w:t>
      </w:r>
      <w:r w:rsidRPr="004002AF">
        <w:t xml:space="preserve">. Yogyakarya: Tama Siswa Press. </w:t>
      </w:r>
    </w:p>
    <w:p w:rsidR="00D32748" w:rsidRPr="004002AF" w:rsidRDefault="00D32748" w:rsidP="00A40914">
      <w:pPr>
        <w:pStyle w:val="12ref"/>
      </w:pPr>
      <w:r w:rsidRPr="004002AF">
        <w:t>Dewantara, Ki Hajar. 2017</w:t>
      </w:r>
      <w:proofErr w:type="gramStart"/>
      <w:r w:rsidRPr="004002AF">
        <w:t>.</w:t>
      </w:r>
      <w:r w:rsidRPr="004002AF">
        <w:rPr>
          <w:i/>
          <w:iCs/>
        </w:rPr>
        <w:t>Ki</w:t>
      </w:r>
      <w:proofErr w:type="gramEnd"/>
      <w:r w:rsidRPr="004002AF">
        <w:rPr>
          <w:i/>
          <w:iCs/>
        </w:rPr>
        <w:t xml:space="preserve"> Hajar Dewantara Tentang Kebudayaan</w:t>
      </w:r>
      <w:r w:rsidRPr="004002AF">
        <w:t xml:space="preserve">. Yogyakarya: Taman Siswa Press. </w:t>
      </w:r>
    </w:p>
    <w:p w:rsidR="00D32748" w:rsidRPr="004002AF" w:rsidRDefault="00D32748" w:rsidP="00A40914">
      <w:pPr>
        <w:pStyle w:val="12ref"/>
      </w:pPr>
      <w:r w:rsidRPr="004002AF">
        <w:lastRenderedPageBreak/>
        <w:t>Mudyahardjo, Redja. 2012.</w:t>
      </w:r>
      <w:r w:rsidR="00C301A0">
        <w:t xml:space="preserve"> </w:t>
      </w:r>
      <w:r w:rsidRPr="004002AF">
        <w:rPr>
          <w:i/>
          <w:iCs/>
        </w:rPr>
        <w:t>Pengantar Pendidikan: Sebuah Stdy Awal Tentang Dasar-Dasar Pendidikan Pada Umum dan Pendidikan di Indonesia</w:t>
      </w:r>
      <w:r w:rsidRPr="004002AF">
        <w:t xml:space="preserve">.Jakarta: PT Raja Grafindo Persada. </w:t>
      </w:r>
    </w:p>
    <w:p w:rsidR="00D32748" w:rsidRPr="004002AF" w:rsidRDefault="00D32748" w:rsidP="00A40914">
      <w:pPr>
        <w:pStyle w:val="12ref"/>
      </w:pPr>
      <w:r w:rsidRPr="004002AF">
        <w:t>Roesminingsih, MV &amp; Susarno, Lamijan Hadi. 2019.</w:t>
      </w:r>
      <w:r w:rsidR="00C301A0">
        <w:t xml:space="preserve"> </w:t>
      </w:r>
      <w:r w:rsidRPr="004002AF">
        <w:rPr>
          <w:i/>
          <w:iCs/>
        </w:rPr>
        <w:t>Teori Dan Praktek Pendidikan</w:t>
      </w:r>
      <w:r w:rsidRPr="004002AF">
        <w:t xml:space="preserve">. Surabaya: Lembaga Pengkajian dan Pengembangan Ilmu Pendidikan Fakultas Ilmu Pendidikan Universitas Negeri Surabaya bekerja </w:t>
      </w:r>
      <w:proofErr w:type="gramStart"/>
      <w:r w:rsidRPr="004002AF">
        <w:t>sama</w:t>
      </w:r>
      <w:proofErr w:type="gramEnd"/>
      <w:r w:rsidRPr="004002AF">
        <w:t xml:space="preserve"> dengan Penerbit CV. Bintang Surabaya. </w:t>
      </w:r>
    </w:p>
    <w:p w:rsidR="00D32748" w:rsidRDefault="00D32748" w:rsidP="00A40914">
      <w:pPr>
        <w:pStyle w:val="12ref"/>
      </w:pPr>
      <w:r w:rsidRPr="004002AF">
        <w:t>Wiji Suwarno. 2006.</w:t>
      </w:r>
      <w:r w:rsidR="00C301A0">
        <w:t xml:space="preserve"> </w:t>
      </w:r>
      <w:r w:rsidRPr="004002AF">
        <w:rPr>
          <w:i/>
          <w:iCs/>
        </w:rPr>
        <w:t>Dasar-Dasar Ilmu Pendidikan</w:t>
      </w:r>
      <w:r w:rsidRPr="004002AF">
        <w:t>.Jogjakarta: Ar-Ruzz.</w:t>
      </w:r>
    </w:p>
    <w:p w:rsidR="00A40914" w:rsidRDefault="00A40914" w:rsidP="00A40914">
      <w:pPr>
        <w:pStyle w:val="12ref"/>
      </w:pPr>
    </w:p>
    <w:p w:rsidR="00A40914" w:rsidRPr="004002AF" w:rsidRDefault="00A40914" w:rsidP="00A40914">
      <w:pPr>
        <w:pStyle w:val="1SubMatkul"/>
      </w:pPr>
      <w:r w:rsidRPr="004002AF">
        <w:t>Psikologi Pendidikan</w:t>
      </w:r>
      <w:r>
        <w:t xml:space="preserve"> (2 sks)</w:t>
      </w:r>
    </w:p>
    <w:p w:rsidR="00A40914" w:rsidRPr="003550E4" w:rsidRDefault="00A40914" w:rsidP="00A40914">
      <w:pPr>
        <w:pStyle w:val="Dosen"/>
        <w:rPr>
          <w:b w:val="0"/>
        </w:rPr>
      </w:pPr>
      <w:r>
        <w:t>Dosen:</w:t>
      </w:r>
      <w:r w:rsidR="003550E4">
        <w:tab/>
      </w:r>
      <w:r w:rsidRPr="003550E4">
        <w:rPr>
          <w:b w:val="0"/>
        </w:rPr>
        <w:t>Ari Khusumadewi, M.Pd</w:t>
      </w:r>
    </w:p>
    <w:p w:rsidR="00A40914" w:rsidRPr="004002AF" w:rsidRDefault="00A40914" w:rsidP="003550E4">
      <w:pPr>
        <w:pStyle w:val="3TabDosen2"/>
      </w:pPr>
      <w:r w:rsidRPr="004002AF">
        <w:t>Evi Winingsih, M.Pd</w:t>
      </w:r>
    </w:p>
    <w:p w:rsidR="00A40914" w:rsidRPr="004002AF" w:rsidRDefault="00A40914" w:rsidP="003550E4">
      <w:pPr>
        <w:pStyle w:val="1SubMatkul"/>
        <w:ind w:left="720" w:firstLine="720"/>
      </w:pPr>
      <w:r>
        <w:t>Capaian Pembelajaran Matakuliah:</w:t>
      </w:r>
    </w:p>
    <w:p w:rsidR="00A40914" w:rsidRPr="004002AF" w:rsidRDefault="00A40914" w:rsidP="00DB17E9">
      <w:pPr>
        <w:pStyle w:val="5ListCap"/>
        <w:numPr>
          <w:ilvl w:val="0"/>
          <w:numId w:val="35"/>
        </w:numPr>
      </w:pPr>
      <w:r w:rsidRPr="004002AF">
        <w:t>Menguasai konsep teoritis tentang bimbingan dan konseling, pendidikan, psikologi, sosiologi, sosial budaya dan antropologi CPL-13 (P).</w:t>
      </w:r>
    </w:p>
    <w:p w:rsidR="00A40914" w:rsidRPr="004002AF" w:rsidRDefault="00A40914" w:rsidP="00DB17E9">
      <w:pPr>
        <w:pStyle w:val="5ListCap"/>
        <w:numPr>
          <w:ilvl w:val="0"/>
          <w:numId w:val="35"/>
        </w:numPr>
      </w:pPr>
      <w:r w:rsidRPr="004002AF">
        <w:t xml:space="preserve">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 </w:t>
      </w:r>
      <w:r w:rsidRPr="00A618E0">
        <w:rPr>
          <w:spacing w:val="1"/>
        </w:rPr>
        <w:t>CPL-30 (KK)</w:t>
      </w:r>
      <w:r w:rsidRPr="004002AF">
        <w:t>.</w:t>
      </w:r>
    </w:p>
    <w:p w:rsidR="00A40914" w:rsidRPr="004002AF" w:rsidRDefault="00A40914" w:rsidP="00DB17E9">
      <w:pPr>
        <w:pStyle w:val="5ListCap"/>
        <w:numPr>
          <w:ilvl w:val="0"/>
          <w:numId w:val="35"/>
        </w:num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xml:space="preserve">, dan etika ilmiah dalam rangka menghasilkan solusi, gagasan, desain atau kritik seni </w:t>
      </w:r>
      <w:r w:rsidRPr="00A618E0">
        <w:rPr>
          <w:color w:val="000000" w:themeColor="text1"/>
        </w:rPr>
        <w:t>CPL-21 (KU)</w:t>
      </w:r>
      <w:r w:rsidRPr="004002AF">
        <w:t xml:space="preserve">. </w:t>
      </w:r>
    </w:p>
    <w:p w:rsidR="00A40914" w:rsidRPr="004002AF" w:rsidRDefault="00A40914" w:rsidP="00DB17E9">
      <w:pPr>
        <w:pStyle w:val="5ListCap"/>
        <w:numPr>
          <w:ilvl w:val="0"/>
          <w:numId w:val="35"/>
        </w:numPr>
      </w:pPr>
      <w:r w:rsidRPr="003550E4">
        <w:t>Menjunjung tinggi nilai kemanusiaan dalam menjalankan tugas berdasarkan agama, moral, dan etika CPL-2 (S)</w:t>
      </w:r>
      <w:r w:rsidRPr="004002AF">
        <w:t xml:space="preserve">. </w:t>
      </w:r>
    </w:p>
    <w:p w:rsidR="00A40914" w:rsidRPr="004002AF" w:rsidRDefault="00A40914" w:rsidP="003550E4">
      <w:pPr>
        <w:pStyle w:val="1SubMatkul"/>
      </w:pPr>
      <w:r w:rsidRPr="00AF304D">
        <w:t>Deskripsi Matakuliah:</w:t>
      </w:r>
    </w:p>
    <w:p w:rsidR="00A40914" w:rsidRPr="004002AF" w:rsidRDefault="00A40914" w:rsidP="00276320">
      <w:pPr>
        <w:pStyle w:val="8Deskripsi"/>
      </w:pPr>
      <w:r w:rsidRPr="004002AF">
        <w:t xml:space="preserve">Mata kuliah ini membahas tentang pengertian, ruang lingkup dan kontribusi psikologi pendidikan, perkembangan peserta didik, teori-teori belajar, aspek-aspek kepribadian yang berpengaruh terhadap belajar, kesulitan belajar, bimbingan konseling di sekolah, dan pengelolaan kelas untuk pembelajaran yang efektif. Perkuliahan dilaksanakan dengan menggunakan pembelajaran langsung, penugasan mandiri, pembelajaran daring, dan diskusi kelompok. </w:t>
      </w:r>
      <w:r w:rsidRPr="004002AF">
        <w:rPr>
          <w:color w:val="000000"/>
        </w:rPr>
        <w:t xml:space="preserve">Penilaian dilakukan dengan </w:t>
      </w:r>
      <w:proofErr w:type="gramStart"/>
      <w:r w:rsidRPr="004002AF">
        <w:rPr>
          <w:color w:val="000000"/>
        </w:rPr>
        <w:t>cara</w:t>
      </w:r>
      <w:proofErr w:type="gramEnd"/>
      <w:r w:rsidRPr="004002AF">
        <w:rPr>
          <w:color w:val="000000"/>
        </w:rPr>
        <w:t xml:space="preserve"> partisipasi, UTS, UAS, tugas.</w:t>
      </w:r>
    </w:p>
    <w:p w:rsidR="00A40914" w:rsidRPr="004002AF" w:rsidRDefault="00A40914" w:rsidP="003550E4">
      <w:pPr>
        <w:pStyle w:val="1SubMatkul"/>
      </w:pPr>
      <w:r>
        <w:t xml:space="preserve">Referensi: </w:t>
      </w:r>
      <w:r w:rsidRPr="004002AF">
        <w:tab/>
      </w:r>
    </w:p>
    <w:p w:rsidR="00A40914" w:rsidRPr="004002AF" w:rsidRDefault="00C301A0" w:rsidP="003550E4">
      <w:pPr>
        <w:pStyle w:val="12ref"/>
      </w:pPr>
      <w:r>
        <w:t>Slavin, Robert</w:t>
      </w:r>
      <w:r w:rsidR="00A40914" w:rsidRPr="004002AF">
        <w:t xml:space="preserve"> E. 2011. Psikologi Pendidikan: Teori dan Praktik edisi ke-9</w:t>
      </w:r>
      <w:proofErr w:type="gramStart"/>
      <w:r w:rsidR="00A40914" w:rsidRPr="004002AF">
        <w:t>.(</w:t>
      </w:r>
      <w:proofErr w:type="gramEnd"/>
      <w:r w:rsidR="00A40914" w:rsidRPr="004002AF">
        <w:t>Jilid 1 &amp; 2). Jakarta: PT Indeks.</w:t>
      </w:r>
    </w:p>
    <w:p w:rsidR="00A40914" w:rsidRPr="004002AF" w:rsidRDefault="00A40914" w:rsidP="003550E4">
      <w:pPr>
        <w:pStyle w:val="12ref"/>
      </w:pPr>
      <w:r w:rsidRPr="004002AF">
        <w:t>Santrock, J. W. 2013. Psikologi Pendidikan (jilid 1&amp;2). Jakarta: Salemba Humanika</w:t>
      </w:r>
    </w:p>
    <w:p w:rsidR="00A40914" w:rsidRPr="004002AF" w:rsidRDefault="00A40914" w:rsidP="003550E4">
      <w:pPr>
        <w:pStyle w:val="12ref"/>
      </w:pPr>
      <w:r w:rsidRPr="004002AF">
        <w:t>Djiwandono, Sri. Esti. W. 2009.  Psikologi Pendidikan. Jakarta: Grasindo.</w:t>
      </w:r>
    </w:p>
    <w:p w:rsidR="00A40914" w:rsidRDefault="00A40914" w:rsidP="003550E4">
      <w:pPr>
        <w:pStyle w:val="12ref"/>
      </w:pPr>
      <w:r w:rsidRPr="004002AF">
        <w:t>Nursalim, M., dkk. 2007. Psikologi Pendidikan. Surabaya:  Unesa University Press.</w:t>
      </w:r>
    </w:p>
    <w:p w:rsidR="003550E4" w:rsidRDefault="003550E4" w:rsidP="003550E4">
      <w:pPr>
        <w:pStyle w:val="12ref"/>
      </w:pPr>
    </w:p>
    <w:p w:rsidR="003550E4" w:rsidRPr="004002AF" w:rsidRDefault="003550E4" w:rsidP="003550E4">
      <w:pPr>
        <w:pStyle w:val="2SubMatkul"/>
      </w:pPr>
      <w:r w:rsidRPr="004002AF">
        <w:t>8620102205</w:t>
      </w:r>
      <w:r>
        <w:rPr>
          <w:noProof/>
        </w:rPr>
        <w:tab/>
      </w:r>
      <w:r>
        <w:t>Kurikulum Sekolah (2 sks)</w:t>
      </w:r>
      <w:r w:rsidRPr="004002AF">
        <w:t xml:space="preserve"> </w:t>
      </w:r>
    </w:p>
    <w:p w:rsidR="003550E4" w:rsidRPr="003550E4" w:rsidRDefault="003550E4" w:rsidP="003550E4">
      <w:pPr>
        <w:pStyle w:val="Dosen"/>
        <w:rPr>
          <w:b w:val="0"/>
        </w:rPr>
      </w:pPr>
      <w:r>
        <w:t>Dosen:</w:t>
      </w:r>
      <w:r>
        <w:tab/>
      </w:r>
      <w:r w:rsidRPr="003550E4">
        <w:rPr>
          <w:b w:val="0"/>
        </w:rPr>
        <w:t>Dr. Hadi Warsito W., M.Si, Kons</w:t>
      </w:r>
    </w:p>
    <w:p w:rsidR="003550E4" w:rsidRPr="004002AF" w:rsidRDefault="003550E4" w:rsidP="003550E4">
      <w:pPr>
        <w:pStyle w:val="1SubMatkul"/>
      </w:pPr>
      <w:r>
        <w:t>Capaian Pembelajaran Matakuliah:</w:t>
      </w:r>
    </w:p>
    <w:p w:rsidR="003550E4" w:rsidRPr="004002AF" w:rsidRDefault="003550E4" w:rsidP="00DB17E9">
      <w:pPr>
        <w:pStyle w:val="5ListCap"/>
        <w:numPr>
          <w:ilvl w:val="0"/>
          <w:numId w:val="36"/>
        </w:numPr>
      </w:pPr>
      <w:r w:rsidRPr="004002AF">
        <w:t xml:space="preserve">Berkontribusi dalam peningkatan mutu kehidupan bermasyarakat, berbangsa, bernegara, dan kemajuan peradaban berdasarkan Pancasila </w:t>
      </w:r>
      <w:r w:rsidRPr="00A618E0">
        <w:rPr>
          <w:color w:val="000000" w:themeColor="text1"/>
        </w:rPr>
        <w:t>CPL-3 (S).</w:t>
      </w:r>
    </w:p>
    <w:p w:rsidR="003550E4" w:rsidRPr="004002AF" w:rsidRDefault="003550E4" w:rsidP="00A618E0">
      <w:pPr>
        <w:pStyle w:val="5ListCap"/>
      </w:pPr>
      <w:r w:rsidRPr="004002AF">
        <w:t xml:space="preserve">Taat hukum dan disiplin dalam kehidupan bermasyarakat dan bernegara </w:t>
      </w:r>
      <w:r w:rsidRPr="004002AF">
        <w:rPr>
          <w:color w:val="000000" w:themeColor="text1"/>
        </w:rPr>
        <w:t>CPL-7 (S).</w:t>
      </w:r>
    </w:p>
    <w:p w:rsidR="003550E4" w:rsidRPr="004002AF" w:rsidRDefault="003550E4" w:rsidP="00A618E0">
      <w:pPr>
        <w:pStyle w:val="5ListCap"/>
      </w:pPr>
      <w:r w:rsidRPr="004002AF">
        <w:t xml:space="preserve">Menguasai konsep teoritis tentang bimbingan dan konseling, pendidikan, psikologi, sosiologi, sosial budaya dan antropologi </w:t>
      </w:r>
      <w:r w:rsidRPr="004002AF">
        <w:rPr>
          <w:color w:val="000000" w:themeColor="text1"/>
        </w:rPr>
        <w:t>CPL-13 (P)</w:t>
      </w:r>
      <w:r w:rsidRPr="004002AF">
        <w:t>.</w:t>
      </w:r>
    </w:p>
    <w:p w:rsidR="003550E4" w:rsidRPr="004002AF" w:rsidRDefault="003550E4" w:rsidP="00A618E0">
      <w:pPr>
        <w:pStyle w:val="5ListCap"/>
      </w:pPr>
      <w:r w:rsidRPr="004002AF">
        <w:t xml:space="preserve">Mampu menerapkan pemikiran logis, kritis, sistematis, dan inovatif dalam konteks pengembangan atau implementasi ilmu pengetahuan dan teknologi yang memperhatikan dan menerapkan nilai humaniora yang sesuai dengan bidang keahliannya </w:t>
      </w:r>
      <w:r w:rsidRPr="004002AF">
        <w:rPr>
          <w:color w:val="000000" w:themeColor="text1"/>
        </w:rPr>
        <w:t>CPL-19 (KU).</w:t>
      </w:r>
    </w:p>
    <w:p w:rsidR="003550E4" w:rsidRPr="004002AF" w:rsidRDefault="003550E4" w:rsidP="00A618E0">
      <w:pPr>
        <w:pStyle w:val="5ListCap"/>
      </w:pPr>
      <w:r w:rsidRPr="004002AF">
        <w:t xml:space="preserve">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 </w:t>
      </w:r>
      <w:r w:rsidRPr="004002AF">
        <w:rPr>
          <w:color w:val="000000" w:themeColor="text1"/>
        </w:rPr>
        <w:t>CPL-30 (KK).</w:t>
      </w:r>
      <w:r w:rsidRPr="004002AF">
        <w:t xml:space="preserve"> </w:t>
      </w:r>
    </w:p>
    <w:p w:rsidR="003550E4" w:rsidRPr="004002AF" w:rsidRDefault="003550E4" w:rsidP="003550E4">
      <w:pPr>
        <w:pStyle w:val="1SubMatkul"/>
      </w:pPr>
      <w:r w:rsidRPr="00AF304D">
        <w:t>Deskripsi Matakuliah:</w:t>
      </w:r>
    </w:p>
    <w:p w:rsidR="003550E4" w:rsidRPr="004002AF" w:rsidRDefault="003550E4" w:rsidP="00276320">
      <w:pPr>
        <w:pStyle w:val="8Deskripsi"/>
        <w:rPr>
          <w:bCs/>
        </w:rPr>
      </w:pPr>
      <w:r w:rsidRPr="004002AF">
        <w:t>Matakuliah kurikulum sekolah berisi kajian tentang konsep pengkajian kurikulum di sekolah, Urgensi pengkajian kurikulum di sekolah, faktor pengembangan kurikulum, model pengembangan kurikulum, model telaah kurikulum, model pembelajaran berdefereniasi. Strategi pembelajaran yang diterapkan dengan metode problem base learing, dikusi secara terbimbing, ceramah, dan praktik. Proses penilaian dilakukan dengan melihat proses dan hasil yang menyangkut ranah pengetahuan, sikap, keterampilan.</w:t>
      </w:r>
    </w:p>
    <w:p w:rsidR="003550E4" w:rsidRPr="004002AF" w:rsidRDefault="003550E4" w:rsidP="003550E4">
      <w:pPr>
        <w:pStyle w:val="1SubMatkul"/>
      </w:pPr>
      <w:r>
        <w:t xml:space="preserve">Referensi: </w:t>
      </w:r>
      <w:r w:rsidRPr="004002AF">
        <w:tab/>
      </w:r>
    </w:p>
    <w:p w:rsidR="003550E4" w:rsidRPr="004002AF" w:rsidRDefault="003550E4" w:rsidP="003550E4">
      <w:pPr>
        <w:pStyle w:val="12ref"/>
      </w:pPr>
      <w:r w:rsidRPr="004002AF">
        <w:t>Suranto, D.S. 2020. Konsep Pengembangan Kurikulum Membangun Sekolah Global Semarang: Alprin.</w:t>
      </w:r>
    </w:p>
    <w:p w:rsidR="003550E4" w:rsidRPr="004002AF" w:rsidRDefault="003550E4" w:rsidP="003550E4">
      <w:pPr>
        <w:pStyle w:val="12ref"/>
      </w:pPr>
      <w:r w:rsidRPr="004002AF">
        <w:t>Lismina. 2018. Pengembangan Kurikulum di Sekolah dan Perguruan Tinggi. Sidoarjo: Uwais Inspirasi Indonesia</w:t>
      </w:r>
    </w:p>
    <w:p w:rsidR="00A40914" w:rsidRDefault="003550E4" w:rsidP="003550E4">
      <w:pPr>
        <w:pStyle w:val="12ref"/>
      </w:pPr>
      <w:r w:rsidRPr="004002AF">
        <w:t>Supriyanto, E. 2017. Desain Kurikulum Berbasis SKS dan Pembelajaran untuk Sekolah Masa Depan. Malang: Muhammadiyah University Press</w:t>
      </w:r>
    </w:p>
    <w:p w:rsidR="00A33AC7" w:rsidRDefault="00A33AC7" w:rsidP="003550E4">
      <w:pPr>
        <w:pStyle w:val="12ref"/>
      </w:pPr>
    </w:p>
    <w:p w:rsidR="00855B36" w:rsidRDefault="00855B36">
      <w:pPr>
        <w:spacing w:after="200" w:line="276" w:lineRule="auto"/>
        <w:rPr>
          <w:rFonts w:ascii="Arial" w:eastAsia="Times New Roman" w:hAnsi="Arial" w:cs="Arial"/>
          <w:b/>
          <w:color w:val="000000" w:themeColor="text1"/>
          <w:sz w:val="16"/>
          <w:szCs w:val="16"/>
        </w:rPr>
      </w:pPr>
      <w:r>
        <w:br w:type="page"/>
      </w:r>
    </w:p>
    <w:p w:rsidR="003550E4" w:rsidRPr="004002AF" w:rsidRDefault="00A33AC7" w:rsidP="00A33AC7">
      <w:pPr>
        <w:pStyle w:val="2SubMatkul"/>
      </w:pPr>
      <w:r w:rsidRPr="004002AF">
        <w:lastRenderedPageBreak/>
        <w:t>8620102116</w:t>
      </w:r>
      <w:r>
        <w:rPr>
          <w:noProof/>
        </w:rPr>
        <w:tab/>
      </w:r>
      <w:r w:rsidR="003550E4" w:rsidRPr="004002AF">
        <w:t xml:space="preserve">Pengembangan </w:t>
      </w:r>
      <w:r>
        <w:t>Program BK (2 sks)</w:t>
      </w:r>
    </w:p>
    <w:p w:rsidR="003550E4" w:rsidRPr="00A33AC7" w:rsidRDefault="00A33AC7" w:rsidP="00A33AC7">
      <w:pPr>
        <w:pStyle w:val="Dosen"/>
        <w:rPr>
          <w:b w:val="0"/>
        </w:rPr>
      </w:pPr>
      <w:r>
        <w:t>Dosen:</w:t>
      </w:r>
      <w:r>
        <w:tab/>
      </w:r>
      <w:r w:rsidR="003550E4" w:rsidRPr="00A33AC7">
        <w:rPr>
          <w:b w:val="0"/>
        </w:rPr>
        <w:t>Dr. Budi Purwoko, M.Pd.</w:t>
      </w:r>
    </w:p>
    <w:p w:rsidR="003550E4" w:rsidRPr="004002AF" w:rsidRDefault="003550E4" w:rsidP="00A33AC7">
      <w:pPr>
        <w:pStyle w:val="3TabDosen2"/>
      </w:pPr>
      <w:r w:rsidRPr="004002AF">
        <w:t>Bambang Dibyo W., M.Pd.</w:t>
      </w:r>
    </w:p>
    <w:p w:rsidR="003550E4" w:rsidRPr="004002AF" w:rsidRDefault="003550E4" w:rsidP="00A33AC7">
      <w:pPr>
        <w:pStyle w:val="1SubMatkul"/>
      </w:pPr>
      <w:r>
        <w:t>Capaian Pembelajaran Matakuliah:</w:t>
      </w:r>
    </w:p>
    <w:p w:rsidR="003550E4" w:rsidRPr="004002AF" w:rsidRDefault="003550E4" w:rsidP="00DB17E9">
      <w:pPr>
        <w:pStyle w:val="5ListCap"/>
        <w:numPr>
          <w:ilvl w:val="0"/>
          <w:numId w:val="37"/>
        </w:numPr>
      </w:pPr>
      <w:r w:rsidRPr="004002AF">
        <w:t>Menguasai pengetahuan faktual mengenai isu-isu problematika dalam kehidupan masyarakat yang memiliki pengaruh dalam pengembangan program BK. CPL-16 (P).</w:t>
      </w:r>
    </w:p>
    <w:p w:rsidR="003550E4" w:rsidRPr="004002AF" w:rsidRDefault="003550E4" w:rsidP="00DB17E9">
      <w:pPr>
        <w:pStyle w:val="5ListCap"/>
        <w:numPr>
          <w:ilvl w:val="0"/>
          <w:numId w:val="37"/>
        </w:numPr>
      </w:pPr>
      <w:r w:rsidRPr="004002AF">
        <w:t xml:space="preserve">Mampu mengembangkan program Bimbingan dan Konseling dengan menerapkan pemikiran yang logis, kritis, sistematis, </w:t>
      </w:r>
      <w:proofErr w:type="gramStart"/>
      <w:r w:rsidRPr="004002AF">
        <w:t>dan</w:t>
      </w:r>
      <w:proofErr w:type="gramEnd"/>
      <w:r w:rsidRPr="004002AF">
        <w:t xml:space="preserve"> inivatif serta mempergunakan teknologi dengan tetap menerapkan nilai humaniora. CPL-19 (KU)</w:t>
      </w:r>
    </w:p>
    <w:p w:rsidR="003550E4" w:rsidRPr="004002AF" w:rsidRDefault="003550E4" w:rsidP="00DB17E9">
      <w:pPr>
        <w:pStyle w:val="5ListCap"/>
        <w:numPr>
          <w:ilvl w:val="0"/>
          <w:numId w:val="37"/>
        </w:numPr>
      </w:pPr>
      <w:r w:rsidRPr="004002AF">
        <w:t>Mampu menganalisis assesmen kebutuhan peserta didik, sehingga mampu menentukan dan merancang pengembangan program yang efektif dan efisien. CPL-28 (KK).</w:t>
      </w:r>
    </w:p>
    <w:p w:rsidR="003550E4" w:rsidRPr="004002AF" w:rsidRDefault="003550E4" w:rsidP="00DB17E9">
      <w:pPr>
        <w:pStyle w:val="5ListCap"/>
        <w:numPr>
          <w:ilvl w:val="0"/>
          <w:numId w:val="37"/>
        </w:numPr>
      </w:pPr>
      <w:r w:rsidRPr="004002AF">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 CPL-29 (KK).</w:t>
      </w:r>
    </w:p>
    <w:p w:rsidR="003550E4" w:rsidRPr="004002AF" w:rsidRDefault="003550E4" w:rsidP="00DB17E9">
      <w:pPr>
        <w:pStyle w:val="5ListCap"/>
        <w:numPr>
          <w:ilvl w:val="0"/>
          <w:numId w:val="37"/>
        </w:numPr>
      </w:pPr>
      <w:r w:rsidRPr="004002AF">
        <w:t>Mampu merancang, dan melaksanakan evaluasi program, proses, dan hasil penyelenggaraan layanan bimbingan dan konseling serta melaporkan hasilnya kepada pihak-pihak terkait dengan menggunakan teknologi informasi dan komunikasi, serta multimedia. CPL-32 (KK).</w:t>
      </w:r>
    </w:p>
    <w:p w:rsidR="003550E4" w:rsidRPr="004002AF" w:rsidRDefault="003550E4" w:rsidP="009E5A0D">
      <w:pPr>
        <w:pStyle w:val="1SubMatkul"/>
      </w:pPr>
      <w:r w:rsidRPr="00AF304D">
        <w:t>Deskripsi Matakuliah:</w:t>
      </w:r>
    </w:p>
    <w:p w:rsidR="003550E4" w:rsidRPr="004002AF" w:rsidRDefault="003550E4" w:rsidP="00276320">
      <w:pPr>
        <w:pStyle w:val="8Deskripsi"/>
        <w:rPr>
          <w:bCs/>
        </w:rPr>
      </w:pPr>
      <w:r w:rsidRPr="004002AF">
        <w:t>Mata kuliah ini membelajarkan mahasiswa tentang Pengembangan Program BK. Pembelajaran dilaksanakan dalam 14 kali pertemuan kajian materi dan dua pertemuan evaluasi. Materi yang dibelajarkan adalah: (1) hakekat program BK, (2) jenis dan Komponen layanan BK, (3) prosedur pengembangan program BK, (4) format program BK, (5) Analisis kebutuhan peserta didik, (6) metode dan prosedur analisis kebutuhan peserta didik, (7) praktik pengembangan program BK tahunan, (8) pengembangan RPLBK dan RPLKI, (9) evaluasi program BK. Pembelajaran dilaksanakan melalui metode belajar aktif yang menuntut mahasiswa mengambil inisiatif untuk terlibat aktif dalam mengikuti pembelajaran. Pada akhir perkuliahan mahasiswa harus menyusun/mengembangkan program BK dengan menerapkan aplikasi analisis kebutuhan peserta didik.  Nilai kelulusan mahasiswa ditetapkan atas dasar nilai ujian tengah semester (UTS), nilai akhir semester (UAS), nilai tugas, dan nilai partisipasi.</w:t>
      </w:r>
    </w:p>
    <w:p w:rsidR="003550E4" w:rsidRPr="004002AF" w:rsidRDefault="003550E4" w:rsidP="00612BD3">
      <w:pPr>
        <w:pStyle w:val="1SubMatkul"/>
      </w:pPr>
      <w:r>
        <w:t>Refe</w:t>
      </w:r>
      <w:r w:rsidRPr="009E5A0D">
        <w:rPr>
          <w:rStyle w:val="1SubMatkulChar"/>
          <w:rFonts w:eastAsiaTheme="minorHAnsi"/>
        </w:rPr>
        <w:t>r</w:t>
      </w:r>
      <w:r>
        <w:t>e</w:t>
      </w:r>
      <w:r w:rsidRPr="009E5A0D">
        <w:rPr>
          <w:rStyle w:val="1SubMatkulChar"/>
          <w:rFonts w:eastAsiaTheme="minorHAnsi"/>
        </w:rPr>
        <w:t>n</w:t>
      </w:r>
      <w:r>
        <w:t xml:space="preserve">si: </w:t>
      </w:r>
      <w:r w:rsidRPr="004002AF">
        <w:tab/>
      </w:r>
    </w:p>
    <w:p w:rsidR="003550E4" w:rsidRPr="004002AF" w:rsidRDefault="003550E4" w:rsidP="00612BD3">
      <w:pPr>
        <w:pStyle w:val="12ref"/>
        <w:rPr>
          <w:noProof/>
        </w:rPr>
      </w:pPr>
      <w:r w:rsidRPr="004002AF">
        <w:rPr>
          <w:noProof/>
        </w:rPr>
        <w:t xml:space="preserve">Association, A. S. C. (2019). </w:t>
      </w:r>
      <w:r w:rsidRPr="004002AF">
        <w:rPr>
          <w:i/>
          <w:iCs/>
          <w:noProof/>
        </w:rPr>
        <w:t>ASCA National Model: A Framework for School Counseling Programs</w:t>
      </w:r>
      <w:r w:rsidRPr="004002AF">
        <w:rPr>
          <w:noProof/>
        </w:rPr>
        <w:t>. American School Counselor Association.</w:t>
      </w:r>
    </w:p>
    <w:p w:rsidR="003550E4" w:rsidRPr="004002AF" w:rsidRDefault="003550E4" w:rsidP="00612BD3">
      <w:pPr>
        <w:pStyle w:val="12ref"/>
        <w:rPr>
          <w:noProof/>
        </w:rPr>
      </w:pPr>
      <w:r w:rsidRPr="004002AF">
        <w:rPr>
          <w:noProof/>
        </w:rPr>
        <w:t xml:space="preserve">Gybers, N. C., &amp; Henderson, P. (2006). Developing &amp; Managing Your School Guidance and Counseling Program. </w:t>
      </w:r>
      <w:r w:rsidRPr="004002AF">
        <w:rPr>
          <w:i/>
          <w:iCs/>
          <w:noProof/>
        </w:rPr>
        <w:t>American Counseling Association: Alexandria</w:t>
      </w:r>
      <w:r w:rsidRPr="004002AF">
        <w:rPr>
          <w:noProof/>
        </w:rPr>
        <w:t>.</w:t>
      </w:r>
    </w:p>
    <w:p w:rsidR="003550E4" w:rsidRPr="004002AF" w:rsidRDefault="003550E4" w:rsidP="00612BD3">
      <w:pPr>
        <w:pStyle w:val="12ref"/>
        <w:rPr>
          <w:noProof/>
        </w:rPr>
      </w:pPr>
      <w:r w:rsidRPr="004002AF">
        <w:rPr>
          <w:noProof/>
        </w:rPr>
        <w:t xml:space="preserve">Gysbers, N. C., &amp; Lapan, R. T. (2009). </w:t>
      </w:r>
      <w:r w:rsidRPr="004002AF">
        <w:rPr>
          <w:i/>
          <w:iCs/>
          <w:noProof/>
        </w:rPr>
        <w:t>Strengths-based Career Development for School Guidance and Counseling Programs</w:t>
      </w:r>
      <w:r w:rsidRPr="004002AF">
        <w:rPr>
          <w:noProof/>
        </w:rPr>
        <w:t>. Counseling Outfitters.</w:t>
      </w:r>
    </w:p>
    <w:p w:rsidR="003550E4" w:rsidRPr="004002AF" w:rsidRDefault="003550E4" w:rsidP="00612BD3">
      <w:pPr>
        <w:pStyle w:val="12ref"/>
        <w:rPr>
          <w:noProof/>
        </w:rPr>
      </w:pPr>
      <w:r w:rsidRPr="004002AF">
        <w:rPr>
          <w:noProof/>
        </w:rPr>
        <w:t xml:space="preserve">Minton, C. A. B., Gibson, D. M., &amp; Morris, C. A. W. (2016). </w:t>
      </w:r>
      <w:r w:rsidRPr="004002AF">
        <w:rPr>
          <w:i/>
          <w:iCs/>
          <w:noProof/>
        </w:rPr>
        <w:t>Evaluating Student Learning Outcomes in Counselor Education</w:t>
      </w:r>
      <w:r w:rsidRPr="004002AF">
        <w:rPr>
          <w:noProof/>
        </w:rPr>
        <w:t>. Wiley.</w:t>
      </w:r>
    </w:p>
    <w:p w:rsidR="003550E4" w:rsidRPr="004002AF" w:rsidRDefault="003550E4" w:rsidP="00612BD3">
      <w:pPr>
        <w:pStyle w:val="12ref"/>
        <w:rPr>
          <w:noProof/>
        </w:rPr>
      </w:pPr>
      <w:r w:rsidRPr="004002AF">
        <w:rPr>
          <w:noProof/>
        </w:rPr>
        <w:t xml:space="preserve">Stone, C., &amp; Dahir, C. A. (2015). </w:t>
      </w:r>
      <w:r w:rsidRPr="004002AF">
        <w:rPr>
          <w:i/>
          <w:iCs/>
          <w:noProof/>
        </w:rPr>
        <w:t>The Transformed School Counselor</w:t>
      </w:r>
      <w:r w:rsidRPr="004002AF">
        <w:rPr>
          <w:noProof/>
        </w:rPr>
        <w:t>. Cengage Learning.</w:t>
      </w:r>
    </w:p>
    <w:p w:rsidR="003550E4" w:rsidRPr="004002AF" w:rsidRDefault="003550E4" w:rsidP="00612BD3">
      <w:pPr>
        <w:pStyle w:val="12ref"/>
        <w:rPr>
          <w:noProof/>
        </w:rPr>
      </w:pPr>
      <w:r w:rsidRPr="004002AF">
        <w:fldChar w:fldCharType="begin" w:fldLock="1"/>
      </w:r>
      <w:r w:rsidRPr="004002AF">
        <w:instrText xml:space="preserve">ADDIN Mendeley Bibliography CSL_BIBLIOGRAPHY </w:instrText>
      </w:r>
      <w:r w:rsidRPr="004002AF">
        <w:fldChar w:fldCharType="separate"/>
      </w:r>
      <w:r w:rsidRPr="004002AF">
        <w:rPr>
          <w:noProof/>
        </w:rPr>
        <w:t xml:space="preserve">Norman C. Gysbers, P. H. (2013). Developing &amp; Managing Your School Guidance &amp; Counseling Program. In </w:t>
      </w:r>
      <w:r w:rsidRPr="004002AF">
        <w:rPr>
          <w:i/>
          <w:iCs/>
          <w:noProof/>
        </w:rPr>
        <w:t>American Counseling Association</w:t>
      </w:r>
      <w:r w:rsidRPr="004002AF">
        <w:rPr>
          <w:noProof/>
        </w:rPr>
        <w:t>.</w:t>
      </w:r>
    </w:p>
    <w:p w:rsidR="003550E4" w:rsidRPr="004002AF" w:rsidRDefault="003550E4" w:rsidP="00612BD3">
      <w:pPr>
        <w:pStyle w:val="12ref"/>
      </w:pPr>
      <w:r w:rsidRPr="004002AF">
        <w:fldChar w:fldCharType="end"/>
      </w:r>
    </w:p>
    <w:p w:rsidR="00612BD3" w:rsidRPr="004002AF" w:rsidRDefault="00612BD3" w:rsidP="00612BD3">
      <w:pPr>
        <w:pStyle w:val="2SubMatkul"/>
      </w:pPr>
      <w:r>
        <w:t>8620102206</w:t>
      </w:r>
      <w:r>
        <w:tab/>
      </w:r>
      <w:r w:rsidRPr="004002AF">
        <w:t xml:space="preserve">Pengembangan </w:t>
      </w:r>
      <w:r w:rsidR="00756E5F">
        <w:rPr>
          <w:bCs/>
        </w:rPr>
        <w:t>Materi Layanan (</w:t>
      </w:r>
      <w:r w:rsidR="00756E5F" w:rsidRPr="00756E5F">
        <w:rPr>
          <w:bCs/>
        </w:rPr>
        <w:t>2 sks</w:t>
      </w:r>
      <w:r w:rsidR="00756E5F">
        <w:rPr>
          <w:bCs/>
        </w:rPr>
        <w:t>)</w:t>
      </w:r>
    </w:p>
    <w:p w:rsidR="00612BD3" w:rsidRPr="00E23CF4" w:rsidRDefault="00E23CF4" w:rsidP="00E23CF4">
      <w:pPr>
        <w:pStyle w:val="Dosen"/>
        <w:rPr>
          <w:b w:val="0"/>
        </w:rPr>
      </w:pPr>
      <w:r>
        <w:t>Dosen:</w:t>
      </w:r>
      <w:r>
        <w:tab/>
      </w:r>
      <w:r w:rsidR="00612BD3" w:rsidRPr="00E23CF4">
        <w:rPr>
          <w:b w:val="0"/>
        </w:rPr>
        <w:t>Dr. Retno Tri H., M.Pd.</w:t>
      </w:r>
    </w:p>
    <w:p w:rsidR="00612BD3" w:rsidRPr="004002AF" w:rsidRDefault="00612BD3" w:rsidP="00E23CF4">
      <w:pPr>
        <w:pStyle w:val="3TabDosen2"/>
      </w:pPr>
      <w:r w:rsidRPr="004002AF">
        <w:t>Wiryo Nuryono, M.Pd.</w:t>
      </w:r>
    </w:p>
    <w:p w:rsidR="00612BD3" w:rsidRPr="004002AF" w:rsidRDefault="00612BD3" w:rsidP="00E23CF4">
      <w:pPr>
        <w:pStyle w:val="1SubMatkul"/>
      </w:pPr>
      <w:r>
        <w:t>Capaian Pembelajaran Matakuliah:</w:t>
      </w:r>
    </w:p>
    <w:p w:rsidR="00612BD3" w:rsidRPr="004002AF" w:rsidRDefault="00612BD3" w:rsidP="00DB17E9">
      <w:pPr>
        <w:pStyle w:val="5ListCap"/>
        <w:numPr>
          <w:ilvl w:val="0"/>
          <w:numId w:val="38"/>
        </w:numPr>
      </w:pPr>
      <w:r w:rsidRPr="004002AF">
        <w:t>Menguasai pengetahuan faktual mengenai isu-isu problematika dalam kehidupan masyarakat yang memiliki pengaruh dalam pengembangan program BK. CPL-16 (P).</w:t>
      </w:r>
    </w:p>
    <w:p w:rsidR="00612BD3" w:rsidRPr="004002AF" w:rsidRDefault="00612BD3" w:rsidP="00DB17E9">
      <w:pPr>
        <w:pStyle w:val="5ListCap"/>
        <w:numPr>
          <w:ilvl w:val="0"/>
          <w:numId w:val="38"/>
        </w:numPr>
      </w:pPr>
      <w:r w:rsidRPr="004002AF">
        <w:t>Mampu mengembangkan materi layanan Bimbingan dan Konseling dengan menerapkan pemikiran yang logis, kritis, sistematis, dan inivatif serta mempergunakan teknologi dengan tetap menerapkan nilai humaniora. CPL-19 (KU)</w:t>
      </w:r>
    </w:p>
    <w:p w:rsidR="00612BD3" w:rsidRPr="004002AF" w:rsidRDefault="00612BD3" w:rsidP="00DB17E9">
      <w:pPr>
        <w:pStyle w:val="5ListCap"/>
        <w:numPr>
          <w:ilvl w:val="0"/>
          <w:numId w:val="38"/>
        </w:numPr>
      </w:pPr>
      <w:r w:rsidRPr="004002AF">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 CPL-29 (KK).</w:t>
      </w:r>
    </w:p>
    <w:p w:rsidR="00612BD3" w:rsidRPr="004002AF" w:rsidRDefault="00612BD3" w:rsidP="00A618E0">
      <w:pPr>
        <w:pStyle w:val="1SubMatkul"/>
      </w:pPr>
      <w:r w:rsidRPr="00AF304D">
        <w:t>Deskripsi Matakuliah:</w:t>
      </w:r>
    </w:p>
    <w:p w:rsidR="00612BD3" w:rsidRPr="004002AF" w:rsidRDefault="00612BD3" w:rsidP="00276320">
      <w:pPr>
        <w:pStyle w:val="8Deskripsi"/>
        <w:rPr>
          <w:bCs/>
        </w:rPr>
      </w:pPr>
      <w:r w:rsidRPr="004002AF">
        <w:t>Mata kuliah ini membelajarkan mahasiswa tentang pengembangan materi layanan bimbingan dan konseling. Pembelajaran dilaksanakan dalam 14 kali pertemuan kajian materi dan dua pertemuan evaluasi. Pembelajaran dilaksanakan melalui metode belajar aktif yang menuntut mahasiswa mengambil inisiatif untuk terlibat aktif dalam mengikuti pembelajaran. Nilai kelulusan mahasiswa ditetapkan atas dasar nilai ujian tengah semester (UTS), nilai akhir semester (UAS), nilai tugas, dan nilai partisipasi.</w:t>
      </w:r>
    </w:p>
    <w:p w:rsidR="00612BD3" w:rsidRPr="004002AF" w:rsidRDefault="00612BD3" w:rsidP="00A618E0">
      <w:pPr>
        <w:pStyle w:val="1SubMatkul"/>
      </w:pPr>
      <w:r>
        <w:t xml:space="preserve">Referensi: </w:t>
      </w:r>
      <w:r w:rsidRPr="004002AF">
        <w:tab/>
      </w:r>
    </w:p>
    <w:p w:rsidR="00612BD3" w:rsidRPr="004002AF" w:rsidRDefault="00612BD3" w:rsidP="00A618E0">
      <w:pPr>
        <w:pStyle w:val="12ref"/>
        <w:rPr>
          <w:noProof/>
        </w:rPr>
      </w:pPr>
      <w:r w:rsidRPr="004002AF">
        <w:rPr>
          <w:noProof/>
        </w:rPr>
        <w:t xml:space="preserve">Association, A. S. C. (2019). </w:t>
      </w:r>
      <w:r w:rsidRPr="004002AF">
        <w:rPr>
          <w:i/>
          <w:iCs/>
          <w:noProof/>
        </w:rPr>
        <w:t>ASCA National Model: A Framework for School Counseling Programs</w:t>
      </w:r>
      <w:r w:rsidRPr="004002AF">
        <w:rPr>
          <w:noProof/>
        </w:rPr>
        <w:t>. American School Counselor Association.</w:t>
      </w:r>
    </w:p>
    <w:p w:rsidR="00612BD3" w:rsidRPr="004002AF" w:rsidRDefault="00612BD3" w:rsidP="00A618E0">
      <w:pPr>
        <w:pStyle w:val="12ref"/>
        <w:rPr>
          <w:noProof/>
        </w:rPr>
      </w:pPr>
      <w:r w:rsidRPr="004002AF">
        <w:rPr>
          <w:noProof/>
        </w:rPr>
        <w:t xml:space="preserve">Gybers, N. C., &amp; Henderson, P. (2006). Developing &amp; Managing Your School Guidance and Counseling Program. </w:t>
      </w:r>
      <w:r w:rsidRPr="004002AF">
        <w:rPr>
          <w:i/>
          <w:iCs/>
          <w:noProof/>
        </w:rPr>
        <w:t>American Counseling Association: Alexandria</w:t>
      </w:r>
      <w:r w:rsidRPr="004002AF">
        <w:rPr>
          <w:noProof/>
        </w:rPr>
        <w:t>.</w:t>
      </w:r>
    </w:p>
    <w:p w:rsidR="00612BD3" w:rsidRPr="004002AF" w:rsidRDefault="00612BD3" w:rsidP="00A618E0">
      <w:pPr>
        <w:pStyle w:val="12ref"/>
        <w:rPr>
          <w:noProof/>
        </w:rPr>
      </w:pPr>
      <w:r w:rsidRPr="004002AF">
        <w:rPr>
          <w:noProof/>
        </w:rPr>
        <w:lastRenderedPageBreak/>
        <w:t xml:space="preserve">Gysbers, N. C., &amp; Lapan, R. T. (2009). </w:t>
      </w:r>
      <w:r w:rsidRPr="004002AF">
        <w:rPr>
          <w:i/>
          <w:iCs/>
          <w:noProof/>
        </w:rPr>
        <w:t>Strengths-based Career Development for School Guidance and Counseling Programs</w:t>
      </w:r>
      <w:r w:rsidRPr="004002AF">
        <w:rPr>
          <w:noProof/>
        </w:rPr>
        <w:t>. Counseling Outfitters.</w:t>
      </w:r>
    </w:p>
    <w:p w:rsidR="00612BD3" w:rsidRPr="004002AF" w:rsidRDefault="00612BD3" w:rsidP="00A618E0">
      <w:pPr>
        <w:pStyle w:val="12ref"/>
        <w:rPr>
          <w:noProof/>
        </w:rPr>
      </w:pPr>
      <w:r w:rsidRPr="004002AF">
        <w:rPr>
          <w:noProof/>
        </w:rPr>
        <w:t xml:space="preserve">Minton, C. A. B., Gibson, D. M., &amp; Morris, C. A. W. (2016). </w:t>
      </w:r>
      <w:r w:rsidRPr="004002AF">
        <w:rPr>
          <w:i/>
          <w:iCs/>
          <w:noProof/>
        </w:rPr>
        <w:t>Evaluating Student Learning Outcomes in Counselor Education</w:t>
      </w:r>
      <w:r w:rsidRPr="004002AF">
        <w:rPr>
          <w:noProof/>
        </w:rPr>
        <w:t>. Wiley.</w:t>
      </w:r>
    </w:p>
    <w:p w:rsidR="00612BD3" w:rsidRPr="004002AF" w:rsidRDefault="00612BD3" w:rsidP="00A618E0">
      <w:pPr>
        <w:pStyle w:val="12ref"/>
        <w:rPr>
          <w:noProof/>
        </w:rPr>
      </w:pPr>
      <w:r w:rsidRPr="004002AF">
        <w:rPr>
          <w:noProof/>
        </w:rPr>
        <w:t xml:space="preserve">Stone, C., &amp; Dahir, C. A. (2015). </w:t>
      </w:r>
      <w:r w:rsidRPr="004002AF">
        <w:rPr>
          <w:i/>
          <w:iCs/>
          <w:noProof/>
        </w:rPr>
        <w:t>The Transformed School Counselor</w:t>
      </w:r>
      <w:r w:rsidRPr="004002AF">
        <w:rPr>
          <w:noProof/>
        </w:rPr>
        <w:t>. Cengage Learning.</w:t>
      </w:r>
    </w:p>
    <w:p w:rsidR="00612BD3" w:rsidRPr="004002AF" w:rsidRDefault="00612BD3" w:rsidP="00A618E0">
      <w:pPr>
        <w:pStyle w:val="12ref"/>
        <w:rPr>
          <w:b/>
          <w:color w:val="000000" w:themeColor="text1"/>
          <w:lang w:eastAsia="id-ID"/>
        </w:rPr>
      </w:pPr>
    </w:p>
    <w:p w:rsidR="00A618E0" w:rsidRPr="004002AF" w:rsidRDefault="00A618E0" w:rsidP="00A618E0">
      <w:pPr>
        <w:pStyle w:val="2SubMatkul"/>
      </w:pPr>
      <w:r w:rsidRPr="004002AF">
        <w:t>8620102057</w:t>
      </w:r>
      <w:r>
        <w:rPr>
          <w:noProof/>
        </w:rPr>
        <w:tab/>
      </w:r>
      <w:r w:rsidRPr="004002AF">
        <w:t xml:space="preserve">Evaluasi dan </w:t>
      </w:r>
      <w:r>
        <w:rPr>
          <w:bCs/>
        </w:rPr>
        <w:t>Supervisi BK (2 sks)</w:t>
      </w:r>
    </w:p>
    <w:p w:rsidR="00A618E0" w:rsidRPr="004002AF" w:rsidRDefault="00A618E0" w:rsidP="00A618E0">
      <w:pPr>
        <w:pStyle w:val="Dosen"/>
      </w:pPr>
      <w:r>
        <w:t>Dosen:</w:t>
      </w:r>
      <w:r>
        <w:tab/>
      </w:r>
      <w:r w:rsidRPr="00A618E0">
        <w:rPr>
          <w:b w:val="0"/>
        </w:rPr>
        <w:t>Bambang Dibyo W., M.Pd</w:t>
      </w:r>
      <w:r>
        <w:t>.</w:t>
      </w:r>
    </w:p>
    <w:p w:rsidR="00A618E0" w:rsidRPr="004002AF" w:rsidRDefault="00A618E0" w:rsidP="00A618E0">
      <w:pPr>
        <w:pStyle w:val="3TabDosen2"/>
      </w:pPr>
      <w:r w:rsidRPr="004002AF">
        <w:t>M. Farid Ilhamuddin, M.Pd.</w:t>
      </w:r>
    </w:p>
    <w:p w:rsidR="00A618E0" w:rsidRPr="004002AF" w:rsidRDefault="00A618E0" w:rsidP="00A618E0">
      <w:pPr>
        <w:pStyle w:val="1SubMatkul"/>
      </w:pPr>
      <w:r>
        <w:t>Capaian Pembelajaran Matakuliah:</w:t>
      </w:r>
    </w:p>
    <w:p w:rsidR="00A618E0" w:rsidRPr="00A618E0" w:rsidRDefault="00A618E0" w:rsidP="00DB17E9">
      <w:pPr>
        <w:pStyle w:val="5ListCap"/>
        <w:numPr>
          <w:ilvl w:val="0"/>
          <w:numId w:val="39"/>
        </w:numPr>
        <w:rPr>
          <w:color w:val="000000" w:themeColor="text1"/>
        </w:rPr>
      </w:pPr>
      <w:r w:rsidRPr="004002AF">
        <w:t xml:space="preserve">Menunjukkan sikap bertanggung jawab atas pekerjaan di bidang keahliannya secara mandiri </w:t>
      </w:r>
      <w:r w:rsidRPr="00A618E0">
        <w:rPr>
          <w:color w:val="000000" w:themeColor="text1"/>
        </w:rPr>
        <w:t>CPL-9 (S)</w:t>
      </w:r>
    </w:p>
    <w:p w:rsidR="00A618E0" w:rsidRPr="004002AF" w:rsidRDefault="00A618E0" w:rsidP="00A618E0">
      <w:pPr>
        <w:pStyle w:val="5ListCap"/>
      </w:pPr>
      <w:r w:rsidRPr="004002AF">
        <w:t xml:space="preserve">Mampu mengembangkan program Bimbingan dan Konseling dengan menerapkan pemikiran yang logis, kritis, sistematis, </w:t>
      </w:r>
      <w:proofErr w:type="gramStart"/>
      <w:r w:rsidRPr="004002AF">
        <w:t>dan</w:t>
      </w:r>
      <w:proofErr w:type="gramEnd"/>
      <w:r w:rsidRPr="004002AF">
        <w:t xml:space="preserve"> inivatif serta mempergunakan teknologi dengan tetap menerapkan nilai humaniora. CPL-19 (KU)</w:t>
      </w:r>
    </w:p>
    <w:p w:rsidR="00A618E0" w:rsidRPr="004002AF" w:rsidRDefault="00A618E0" w:rsidP="00A618E0">
      <w:pPr>
        <w:pStyle w:val="5ListCap"/>
      </w:pPr>
      <w:r w:rsidRPr="004002AF">
        <w:t>Menguasai pengetahuan faktual mengenai isu-isu problematika dalam kehidupan masyarakat yang memiliki pengaruh dalam pengembangan program BK. CPL-16 (P).</w:t>
      </w:r>
    </w:p>
    <w:p w:rsidR="00A618E0" w:rsidRPr="004002AF" w:rsidRDefault="00A618E0" w:rsidP="00A618E0">
      <w:pPr>
        <w:pStyle w:val="5ListCap"/>
      </w:pPr>
      <w:r w:rsidRPr="004002AF">
        <w:t>Mampu merancang, dan melaksanakan evaluasi program, proses, dan hasil penyelenggaraan layanan bimbingan dan konseling serta melaporkan hasilnya kepada pihak-pihak terkait dengan menggunakan teknologi informasi dan komunikasi, serta multimedia. CPL-32 (KK).</w:t>
      </w:r>
    </w:p>
    <w:p w:rsidR="00A618E0" w:rsidRPr="004002AF" w:rsidRDefault="00A618E0" w:rsidP="00A618E0">
      <w:pPr>
        <w:pStyle w:val="1SubMatkul"/>
      </w:pPr>
      <w:r w:rsidRPr="00AF304D">
        <w:t>Deskripsi Matakuliah:</w:t>
      </w:r>
    </w:p>
    <w:p w:rsidR="00A618E0" w:rsidRPr="004002AF" w:rsidRDefault="00A618E0" w:rsidP="00276320">
      <w:pPr>
        <w:pStyle w:val="8Deskripsi"/>
        <w:rPr>
          <w:bCs/>
        </w:rPr>
      </w:pPr>
      <w:r w:rsidRPr="004002AF">
        <w:t xml:space="preserve">Mata kuliah ini membahas tentang konsep evaluasi yang mencakup pengertian, tujuan, manfaat, prosedur evaluasi, berbagai pendekatan atau jenis evaluasi, ruang lingkup evaluasi dalam bimbingan dan konseling, serta mempraktikkan pengembangan instrumen evaluasi, menggunakan instrumen evaluasi, menganalisis data, serta menyusun laporan yang mencakup evaluasi program BK, proses pelaksanaan program BK, serta hasil pelayanan BK. </w:t>
      </w:r>
      <w:r w:rsidRPr="004002AF">
        <w:rPr>
          <w:color w:val="000000" w:themeColor="text1"/>
        </w:rPr>
        <w:t>Perkuliahan dilaksanakan menggunakan</w:t>
      </w:r>
      <w:r w:rsidRPr="004002AF">
        <w:t xml:space="preserve"> pembelajaran kooperatif, pembelajaran berbasis masalah, dan pembelajaran daring.</w:t>
      </w:r>
      <w:r w:rsidRPr="004002AF">
        <w:rPr>
          <w:color w:val="000000" w:themeColor="text1"/>
        </w:rPr>
        <w:t xml:space="preserve">  </w:t>
      </w:r>
      <w:r w:rsidRPr="004002AF">
        <w:rPr>
          <w:bCs/>
          <w:color w:val="000000"/>
        </w:rPr>
        <w:t>Penilaian meliputi partisipasi, tugas UTS, dan UAS.</w:t>
      </w:r>
    </w:p>
    <w:p w:rsidR="00A618E0" w:rsidRPr="004002AF" w:rsidRDefault="00A618E0" w:rsidP="00A618E0">
      <w:pPr>
        <w:pStyle w:val="1SubMatkul"/>
      </w:pPr>
      <w:r>
        <w:t xml:space="preserve">Referensi: </w:t>
      </w:r>
      <w:r w:rsidRPr="004002AF">
        <w:tab/>
      </w:r>
    </w:p>
    <w:p w:rsidR="00A618E0" w:rsidRPr="004002AF" w:rsidRDefault="00A618E0" w:rsidP="00A618E0">
      <w:pPr>
        <w:pStyle w:val="12ref"/>
        <w:rPr>
          <w:noProof/>
        </w:rPr>
      </w:pPr>
      <w:r w:rsidRPr="004002AF">
        <w:rPr>
          <w:noProof/>
        </w:rPr>
        <w:t>Badrujaman, Aip. (2011). Teori dan Aplikasi Evaluasi Program Bimbingan Konseling. Jakarta: PT Indeks</w:t>
      </w:r>
    </w:p>
    <w:p w:rsidR="00A618E0" w:rsidRPr="004002AF" w:rsidRDefault="00A618E0" w:rsidP="00A618E0">
      <w:pPr>
        <w:pStyle w:val="12ref"/>
        <w:rPr>
          <w:noProof/>
        </w:rPr>
      </w:pPr>
      <w:r w:rsidRPr="004002AF">
        <w:rPr>
          <w:noProof/>
        </w:rPr>
        <w:t>Fitzpatrick, Jody L, et.al. (2004). Program Evaluation (Alternative Approaches and Practical Guidelines. Boston: Pearson Education.</w:t>
      </w:r>
    </w:p>
    <w:p w:rsidR="00A618E0" w:rsidRPr="004002AF" w:rsidRDefault="00A618E0" w:rsidP="00A618E0">
      <w:pPr>
        <w:pStyle w:val="12ref"/>
        <w:rPr>
          <w:noProof/>
        </w:rPr>
      </w:pPr>
      <w:r w:rsidRPr="004002AF">
        <w:rPr>
          <w:noProof/>
        </w:rPr>
        <w:t>Winkel WS &amp; Sri Hastuti. (2005). Bimbingan dan Konseling di Institusi Pendidikan. Yogyakarta: Media Abadi.</w:t>
      </w:r>
    </w:p>
    <w:p w:rsidR="005749B0" w:rsidRDefault="00A618E0" w:rsidP="00A618E0">
      <w:pPr>
        <w:pStyle w:val="12ref"/>
        <w:rPr>
          <w:noProof/>
        </w:rPr>
      </w:pPr>
      <w:r w:rsidRPr="004002AF">
        <w:rPr>
          <w:noProof/>
        </w:rPr>
        <w:t>Arikunto, S. &amp; Jabar, C.S.A. (2014). Evaluasi Program Pendidikan. Jakarta: Bumi Aksara.</w:t>
      </w:r>
    </w:p>
    <w:p w:rsidR="00A618E0" w:rsidRDefault="00A618E0" w:rsidP="00A618E0">
      <w:pPr>
        <w:pStyle w:val="12ref"/>
        <w:rPr>
          <w:noProof/>
        </w:rPr>
      </w:pPr>
    </w:p>
    <w:p w:rsidR="00A618E0" w:rsidRPr="004002AF" w:rsidRDefault="00A618E0" w:rsidP="00A618E0">
      <w:pPr>
        <w:pStyle w:val="2SubMatkul"/>
      </w:pPr>
      <w:r w:rsidRPr="004002AF">
        <w:t>8620102188</w:t>
      </w:r>
      <w:r>
        <w:tab/>
        <w:t>Mikro BK (2 sks)</w:t>
      </w:r>
    </w:p>
    <w:p w:rsidR="00A618E0" w:rsidRPr="00A618E0" w:rsidRDefault="00A618E0" w:rsidP="00A618E0">
      <w:pPr>
        <w:pStyle w:val="Dosen"/>
        <w:rPr>
          <w:b w:val="0"/>
        </w:rPr>
      </w:pPr>
      <w:r>
        <w:t>Dosen:</w:t>
      </w:r>
      <w:r>
        <w:tab/>
      </w:r>
      <w:r w:rsidRPr="00A618E0">
        <w:rPr>
          <w:b w:val="0"/>
        </w:rPr>
        <w:t>Tim</w:t>
      </w:r>
    </w:p>
    <w:p w:rsidR="00A618E0" w:rsidRPr="004002AF" w:rsidRDefault="00A618E0" w:rsidP="00A618E0">
      <w:pPr>
        <w:pStyle w:val="1SubMatkul"/>
      </w:pPr>
      <w:r>
        <w:t>Capaian Pembelajaran Matakuliah:</w:t>
      </w:r>
    </w:p>
    <w:p w:rsidR="00A618E0" w:rsidRPr="00A618E0" w:rsidRDefault="00A618E0" w:rsidP="00DB17E9">
      <w:pPr>
        <w:pStyle w:val="5ListCap"/>
        <w:numPr>
          <w:ilvl w:val="0"/>
          <w:numId w:val="40"/>
        </w:numPr>
        <w:rPr>
          <w:color w:val="000000" w:themeColor="text1"/>
        </w:rPr>
      </w:pPr>
      <w:r w:rsidRPr="004002AF">
        <w:t xml:space="preserve">Menunjukkan sikap bertanggung jawab atas pekerjaan di bidang keahliannya secara mandiri </w:t>
      </w:r>
      <w:r w:rsidRPr="00A618E0">
        <w:rPr>
          <w:color w:val="000000" w:themeColor="text1"/>
        </w:rPr>
        <w:t>CPL-9 (S)</w:t>
      </w:r>
    </w:p>
    <w:p w:rsidR="00A618E0" w:rsidRPr="00A618E0" w:rsidRDefault="00A618E0" w:rsidP="00DB17E9">
      <w:pPr>
        <w:pStyle w:val="5ListCap"/>
        <w:numPr>
          <w:ilvl w:val="0"/>
          <w:numId w:val="40"/>
        </w:numPr>
        <w:rPr>
          <w:color w:val="000000" w:themeColor="text1"/>
        </w:rPr>
      </w:pPr>
      <w:r w:rsidRPr="00A618E0">
        <w:rPr>
          <w:color w:val="000000" w:themeColor="text1"/>
        </w:rPr>
        <w:t xml:space="preserve">Mampu mengembangkan program Bimbingan dan Konseling dengan menerapkan pemikiran yang logis, kritis, sistematis, </w:t>
      </w:r>
      <w:proofErr w:type="gramStart"/>
      <w:r w:rsidRPr="00A618E0">
        <w:rPr>
          <w:color w:val="000000" w:themeColor="text1"/>
        </w:rPr>
        <w:t>dan</w:t>
      </w:r>
      <w:proofErr w:type="gramEnd"/>
      <w:r w:rsidRPr="00A618E0">
        <w:rPr>
          <w:color w:val="000000" w:themeColor="text1"/>
        </w:rPr>
        <w:t xml:space="preserve"> inivatif serta mempergunakan teknologi dengan tetap menerapkan nilai humaniora. CPL-19 (KU)</w:t>
      </w:r>
    </w:p>
    <w:p w:rsidR="00A618E0" w:rsidRPr="00A618E0" w:rsidRDefault="00A618E0" w:rsidP="00DB17E9">
      <w:pPr>
        <w:pStyle w:val="5ListCap"/>
        <w:numPr>
          <w:ilvl w:val="0"/>
          <w:numId w:val="40"/>
        </w:numPr>
        <w:rPr>
          <w:color w:val="000000" w:themeColor="text1"/>
        </w:rPr>
      </w:pPr>
      <w:r w:rsidRPr="00A618E0">
        <w:rPr>
          <w:color w:val="000000" w:themeColor="text1"/>
        </w:rPr>
        <w:t>Menguasai pengetahuan faktual mengenai isu-isu problematika dalam kehidupan masyarakat yang memiliki pengaruh dalam pengembangan program BK. CPL-16 (P).</w:t>
      </w:r>
    </w:p>
    <w:p w:rsidR="00A618E0" w:rsidRPr="00A618E0" w:rsidRDefault="00A618E0" w:rsidP="00DB17E9">
      <w:pPr>
        <w:pStyle w:val="5ListCap"/>
        <w:numPr>
          <w:ilvl w:val="0"/>
          <w:numId w:val="40"/>
        </w:numPr>
        <w:rPr>
          <w:color w:val="000000" w:themeColor="text1"/>
        </w:rPr>
      </w:pPr>
      <w:r w:rsidRPr="00A618E0">
        <w:rPr>
          <w:color w:val="000000" w:themeColor="text1"/>
        </w:rPr>
        <w:t>Mampu merancang, dan melaksanakan evaluasi program, proses, dan hasil penyelenggaraan layanan bimbingan dan konseling serta melaporkan hasilnya kepada pihak-pihak terkait dengan menggunakan teknologi informasi dan komunikasi, serta multimedia. CPL-32 (KK).</w:t>
      </w:r>
    </w:p>
    <w:p w:rsidR="00A618E0" w:rsidRPr="004002AF" w:rsidRDefault="00A618E0" w:rsidP="00A618E0">
      <w:pPr>
        <w:pStyle w:val="1SubMatkul"/>
      </w:pPr>
      <w:r w:rsidRPr="00AF304D">
        <w:t>Deskripsi Matakuliah:</w:t>
      </w:r>
    </w:p>
    <w:p w:rsidR="00A618E0" w:rsidRPr="004002AF" w:rsidRDefault="00A618E0" w:rsidP="00276320">
      <w:pPr>
        <w:pStyle w:val="8Deskripsi"/>
        <w:rPr>
          <w:bCs/>
        </w:rPr>
      </w:pPr>
      <w:r w:rsidRPr="004002AF">
        <w:t xml:space="preserve">Mata kuliah ini membahas tentang pembekalan pengetahuan dan keterampilan kepada mahasiswa untuk mendapatkan berbagai pengalaman lewat pemahaman terhadap landasan filosofis dan konsep-konsep teoritik mikro bimbingan dan konseling. </w:t>
      </w:r>
      <w:r w:rsidRPr="004002AF">
        <w:rPr>
          <w:color w:val="000000" w:themeColor="text1"/>
        </w:rPr>
        <w:t>Perkuliahan dilaksanakan menggunakan</w:t>
      </w:r>
      <w:r w:rsidRPr="004002AF">
        <w:t xml:space="preserve"> pembelajaran kooperatif, pembelajaran berbasis masalah, dan pembelajaran daring.</w:t>
      </w:r>
      <w:r w:rsidRPr="004002AF">
        <w:rPr>
          <w:color w:val="000000" w:themeColor="text1"/>
        </w:rPr>
        <w:t xml:space="preserve">  </w:t>
      </w:r>
      <w:r w:rsidRPr="004002AF">
        <w:rPr>
          <w:bCs/>
          <w:color w:val="000000"/>
        </w:rPr>
        <w:t>Penilaian meliputi partisipasi, tugas UTS, dan UAS.</w:t>
      </w:r>
    </w:p>
    <w:p w:rsidR="00A618E0" w:rsidRPr="004002AF" w:rsidRDefault="00A618E0" w:rsidP="00A618E0">
      <w:pPr>
        <w:pStyle w:val="1SubMatkul"/>
      </w:pPr>
      <w:r>
        <w:t xml:space="preserve">Referensi: </w:t>
      </w:r>
      <w:r w:rsidRPr="004002AF">
        <w:tab/>
      </w:r>
    </w:p>
    <w:p w:rsidR="00A618E0" w:rsidRPr="004002AF" w:rsidRDefault="00A618E0" w:rsidP="00DB4AB3">
      <w:pPr>
        <w:pStyle w:val="12ref"/>
        <w:rPr>
          <w:noProof/>
        </w:rPr>
      </w:pPr>
      <w:r w:rsidRPr="004002AF">
        <w:rPr>
          <w:noProof/>
        </w:rPr>
        <w:t xml:space="preserve">Belmawa. 2017. Panduan Pengenalan Persekolahan. </w:t>
      </w:r>
    </w:p>
    <w:p w:rsidR="00A618E0" w:rsidRDefault="00A618E0" w:rsidP="00DB4AB3">
      <w:pPr>
        <w:pStyle w:val="12ref"/>
        <w:rPr>
          <w:noProof/>
        </w:rPr>
      </w:pPr>
      <w:r w:rsidRPr="004002AF">
        <w:rPr>
          <w:noProof/>
        </w:rPr>
        <w:t>Panduan PPP. 2019. Surabaya: Unesa Pres</w:t>
      </w:r>
    </w:p>
    <w:p w:rsidR="00DB4AB3" w:rsidRDefault="00DB4AB3" w:rsidP="00DB4AB3">
      <w:pPr>
        <w:pStyle w:val="12ref"/>
        <w:rPr>
          <w:noProof/>
        </w:rPr>
      </w:pPr>
    </w:p>
    <w:p w:rsidR="00DB4AB3" w:rsidRPr="004002AF" w:rsidRDefault="00DB4AB3" w:rsidP="00DB4AB3">
      <w:pPr>
        <w:pStyle w:val="2SubMatkul"/>
      </w:pPr>
      <w:r w:rsidRPr="004002AF">
        <w:t>8620102215</w:t>
      </w:r>
      <w:r>
        <w:tab/>
      </w:r>
      <w:r w:rsidRPr="004002AF">
        <w:t>Problematik Anak dan</w:t>
      </w:r>
      <w:r w:rsidRPr="00DB4AB3">
        <w:rPr>
          <w:b w:val="0"/>
          <w:bCs/>
        </w:rPr>
        <w:t xml:space="preserve"> </w:t>
      </w:r>
      <w:r>
        <w:rPr>
          <w:bCs/>
        </w:rPr>
        <w:t>Remaja (</w:t>
      </w:r>
      <w:r w:rsidRPr="00DB4AB3">
        <w:rPr>
          <w:bCs/>
        </w:rPr>
        <w:t xml:space="preserve">2 </w:t>
      </w:r>
      <w:r>
        <w:rPr>
          <w:bCs/>
        </w:rPr>
        <w:t>sks)</w:t>
      </w:r>
    </w:p>
    <w:p w:rsidR="00DB4AB3" w:rsidRPr="00DB4AB3" w:rsidRDefault="00DB4AB3" w:rsidP="00DB4AB3">
      <w:pPr>
        <w:pStyle w:val="Dosen"/>
        <w:rPr>
          <w:b w:val="0"/>
        </w:rPr>
      </w:pPr>
      <w:r>
        <w:t>Dosen:</w:t>
      </w:r>
      <w:r>
        <w:tab/>
      </w:r>
      <w:r w:rsidRPr="00DB4AB3">
        <w:rPr>
          <w:b w:val="0"/>
        </w:rPr>
        <w:t>Dr. Najlatun Naqiyah, M.Pd</w:t>
      </w:r>
    </w:p>
    <w:p w:rsidR="00DB4AB3" w:rsidRPr="00DB4AB3" w:rsidRDefault="00DB4AB3" w:rsidP="00DB4AB3">
      <w:pPr>
        <w:pStyle w:val="3TabDosen2"/>
      </w:pPr>
      <w:r w:rsidRPr="004002AF">
        <w:t xml:space="preserve">Evi Winingsih, </w:t>
      </w:r>
      <w:proofErr w:type="gramStart"/>
      <w:r w:rsidRPr="004002AF">
        <w:t>S.Pd.,</w:t>
      </w:r>
      <w:proofErr w:type="gramEnd"/>
      <w:r w:rsidRPr="004002AF">
        <w:t xml:space="preserve"> M.Pd.</w:t>
      </w:r>
    </w:p>
    <w:p w:rsidR="00DB4AB3" w:rsidRPr="004002AF" w:rsidRDefault="00DB4AB3" w:rsidP="00DB4AB3">
      <w:pPr>
        <w:pStyle w:val="1SubMatkul"/>
      </w:pPr>
      <w:r>
        <w:t>Capaian Pembelajaran Matakuliah:</w:t>
      </w:r>
    </w:p>
    <w:p w:rsidR="00DB4AB3" w:rsidRPr="004002AF" w:rsidRDefault="00DB4AB3" w:rsidP="00DB17E9">
      <w:pPr>
        <w:pStyle w:val="5ListCap"/>
        <w:numPr>
          <w:ilvl w:val="0"/>
          <w:numId w:val="41"/>
        </w:numPr>
      </w:pPr>
      <w:r w:rsidRPr="004002AF">
        <w:t>Mempunyai ketulusan, komitmen, kesungguhan hati untuk mengembangkan sikap, nilai, dan kemampuan peserta didik</w:t>
      </w:r>
      <w:r w:rsidRPr="00DB4AB3">
        <w:rPr>
          <w:kern w:val="24"/>
        </w:rPr>
        <w:t xml:space="preserve">; </w:t>
      </w:r>
      <w:r w:rsidRPr="004002AF">
        <w:t>CPL-12 (S)</w:t>
      </w:r>
    </w:p>
    <w:p w:rsidR="00DB4AB3" w:rsidRPr="004002AF" w:rsidRDefault="00DB4AB3" w:rsidP="00DB17E9">
      <w:pPr>
        <w:pStyle w:val="5ListCap"/>
        <w:numPr>
          <w:ilvl w:val="0"/>
          <w:numId w:val="41"/>
        </w:numPr>
      </w:pPr>
      <w:r w:rsidRPr="004002AF">
        <w:lastRenderedPageBreak/>
        <w:t>Menguasai pengetahuan faktual tentang isu-isu problematika dalam kehidupan masyarakat; CPL-16 (P)</w:t>
      </w:r>
    </w:p>
    <w:p w:rsidR="00DB4AB3" w:rsidRPr="004002AF" w:rsidRDefault="00DB4AB3" w:rsidP="00DB17E9">
      <w:pPr>
        <w:pStyle w:val="5ListCap"/>
        <w:numPr>
          <w:ilvl w:val="0"/>
          <w:numId w:val="41"/>
        </w:numPr>
      </w:pPr>
      <w:r w:rsidRPr="004002AF">
        <w:t>Mampu mengambil keputusan secara tepat dalam konteks penyelesaian masalah di bidang keahliannya berdasarkan hasil analisis informasi dan data; CPL-23 (KU)</w:t>
      </w:r>
    </w:p>
    <w:p w:rsidR="00DB4AB3" w:rsidRPr="004002AF" w:rsidRDefault="00DB4AB3" w:rsidP="00DB17E9">
      <w:pPr>
        <w:pStyle w:val="5ListCap"/>
        <w:numPr>
          <w:ilvl w:val="0"/>
          <w:numId w:val="41"/>
        </w:numPr>
      </w:pPr>
      <w:r w:rsidRPr="004002AF">
        <w:t>Mampu melaksanakan analisis kebutuhan sasaran layanan dengan menggunakan instrument yang sudah baku dan yang dikembangkan berdasarkan prinsip-prinsip perilaku manusia serta prinsip-prinsip penyusunan instrument.; CPL-28 (KK)</w:t>
      </w:r>
    </w:p>
    <w:p w:rsidR="00DB4AB3" w:rsidRPr="004002AF" w:rsidRDefault="00DB4AB3" w:rsidP="00DB4AB3">
      <w:pPr>
        <w:pStyle w:val="1SubMatkul"/>
      </w:pPr>
      <w:r w:rsidRPr="00AF304D">
        <w:t>Deskripsi Matakuliah:</w:t>
      </w:r>
    </w:p>
    <w:p w:rsidR="00DB4AB3" w:rsidRPr="004002AF" w:rsidRDefault="00DB4AB3" w:rsidP="00276320">
      <w:pPr>
        <w:pStyle w:val="8Deskripsi"/>
      </w:pPr>
      <w:r w:rsidRPr="004002AF">
        <w:t xml:space="preserve">Mata kuliah ini membekali pengetahuan tentang masa perkembangan yang terjadi pada individu dan keterampilan untuk memberikan tugas perkembangan individu sesuai jenjang </w:t>
      </w:r>
      <w:proofErr w:type="gramStart"/>
      <w:r w:rsidRPr="004002AF">
        <w:t>usia</w:t>
      </w:r>
      <w:proofErr w:type="gramEnd"/>
      <w:r w:rsidRPr="004002AF">
        <w:t xml:space="preserve"> individu. Mata kuliah ini </w:t>
      </w:r>
      <w:proofErr w:type="gramStart"/>
      <w:r w:rsidRPr="004002AF">
        <w:t>akan</w:t>
      </w:r>
      <w:proofErr w:type="gramEnd"/>
      <w:r w:rsidRPr="004002AF">
        <w:t xml:space="preserve"> membahas perkembangan individu sepanjang hayat mulai dari masa prenatal, neonates sampai dengan menghadapi kematian. Perkuliahan dilaksanakan secara tatap muka dengan menggunakan metode Problem Base Learning, ceramah, presentasi, diskusi, dan kuis. Penilaian melalui nilai partisipasi dalam mengikuti aktivitas perkuliahan, nilai tugas terstruktur, dan nilai ujian.</w:t>
      </w:r>
    </w:p>
    <w:p w:rsidR="00DB4AB3" w:rsidRPr="004002AF" w:rsidRDefault="00DB4AB3" w:rsidP="00DB4AB3">
      <w:pPr>
        <w:pStyle w:val="1SubMatkul"/>
      </w:pPr>
      <w:r>
        <w:t xml:space="preserve">Referensi: </w:t>
      </w:r>
    </w:p>
    <w:p w:rsidR="00DB4AB3" w:rsidRPr="004002AF" w:rsidRDefault="00DB4AB3" w:rsidP="00DB4AB3">
      <w:pPr>
        <w:pStyle w:val="12ref"/>
      </w:pPr>
      <w:r w:rsidRPr="004002AF">
        <w:t xml:space="preserve">Kail, R. V &amp; Cavanaugh, J.C. 2012. Human Development A Life Span View. Michigan York: Wadsworth Publishing. </w:t>
      </w:r>
    </w:p>
    <w:p w:rsidR="00DB4AB3" w:rsidRPr="004002AF" w:rsidRDefault="00DB4AB3" w:rsidP="00DB4AB3">
      <w:pPr>
        <w:pStyle w:val="12ref"/>
      </w:pPr>
      <w:r w:rsidRPr="004002AF">
        <w:t xml:space="preserve">Newman &amp; Newman. 2014. Development </w:t>
      </w:r>
      <w:proofErr w:type="gramStart"/>
      <w:r w:rsidRPr="004002AF">
        <w:t>Through</w:t>
      </w:r>
      <w:proofErr w:type="gramEnd"/>
      <w:r w:rsidRPr="004002AF">
        <w:t xml:space="preserve"> Life: A Psychosocial Approach. Michigan: Wadsworth Publishing. </w:t>
      </w:r>
    </w:p>
    <w:p w:rsidR="00DB4AB3" w:rsidRPr="004002AF" w:rsidRDefault="00DB4AB3" w:rsidP="00DB4AB3">
      <w:pPr>
        <w:pStyle w:val="12ref"/>
      </w:pPr>
      <w:r w:rsidRPr="004002AF">
        <w:t xml:space="preserve">Santrock, J.W. 2006. Life Span Development. New York: McGraw-Hill </w:t>
      </w:r>
    </w:p>
    <w:p w:rsidR="00DB4AB3" w:rsidRPr="004002AF" w:rsidRDefault="00DB4AB3" w:rsidP="00DB4AB3">
      <w:pPr>
        <w:pStyle w:val="12ref"/>
      </w:pPr>
      <w:r w:rsidRPr="004002AF">
        <w:t xml:space="preserve">Hurlock, E. B. 1980. Psikologi Perkembangan. Jakarta: Erlangga </w:t>
      </w:r>
    </w:p>
    <w:p w:rsidR="00DB4AB3" w:rsidRDefault="00DB4AB3" w:rsidP="00DB4AB3">
      <w:pPr>
        <w:pStyle w:val="12ref"/>
      </w:pPr>
      <w:r w:rsidRPr="004002AF">
        <w:t>Papalia D.E, dkk. 2008. Human Development. Jakarta: Kencana.</w:t>
      </w:r>
    </w:p>
    <w:p w:rsidR="00DB4AB3" w:rsidRDefault="00DB4AB3" w:rsidP="00DB4AB3">
      <w:pPr>
        <w:pStyle w:val="12ref"/>
      </w:pPr>
    </w:p>
    <w:p w:rsidR="00DB4AB3" w:rsidRPr="004002AF" w:rsidRDefault="00DB4AB3" w:rsidP="00DB4AB3">
      <w:pPr>
        <w:pStyle w:val="2SubMatkul"/>
      </w:pPr>
      <w:r w:rsidRPr="004002AF">
        <w:t>8620102216</w:t>
      </w:r>
      <w:r>
        <w:tab/>
        <w:t>Psikoedukasi (2 sks)</w:t>
      </w:r>
    </w:p>
    <w:p w:rsidR="00DB4AB3" w:rsidRPr="00DB4AB3" w:rsidRDefault="00DB4AB3" w:rsidP="00DB4AB3">
      <w:pPr>
        <w:pStyle w:val="Dosen"/>
        <w:rPr>
          <w:b w:val="0"/>
        </w:rPr>
      </w:pPr>
      <w:r>
        <w:t>Dosen:</w:t>
      </w:r>
      <w:r>
        <w:tab/>
      </w:r>
      <w:r w:rsidRPr="00DB4AB3">
        <w:rPr>
          <w:b w:val="0"/>
        </w:rPr>
        <w:t>Dr. Moch. Nursalim, M.Si</w:t>
      </w:r>
    </w:p>
    <w:p w:rsidR="00DB4AB3" w:rsidRPr="004002AF" w:rsidRDefault="00DB4AB3" w:rsidP="00DB4AB3">
      <w:pPr>
        <w:pStyle w:val="1SubMatkul"/>
      </w:pPr>
      <w:r>
        <w:t>Capaian Pembelajaran Matakuliah:</w:t>
      </w:r>
    </w:p>
    <w:p w:rsidR="00DB4AB3" w:rsidRPr="004002AF" w:rsidRDefault="00DB4AB3" w:rsidP="00DB17E9">
      <w:pPr>
        <w:pStyle w:val="5ListCap"/>
        <w:numPr>
          <w:ilvl w:val="0"/>
          <w:numId w:val="42"/>
        </w:numPr>
      </w:pPr>
      <w:r w:rsidRPr="004002AF">
        <w:t>Mempunyai ketulusan, komitmen, kesungguhan hati untuk mengembangkan sikap, nilai, dan kemampuan peserta didik</w:t>
      </w:r>
      <w:r w:rsidRPr="00DB4AB3">
        <w:rPr>
          <w:kern w:val="24"/>
          <w:lang w:val="es-ES"/>
        </w:rPr>
        <w:t xml:space="preserve">. </w:t>
      </w:r>
      <w:r w:rsidRPr="004002AF">
        <w:t>CPL-12 (S)</w:t>
      </w:r>
    </w:p>
    <w:p w:rsidR="00DB4AB3" w:rsidRPr="004002AF" w:rsidRDefault="00DB4AB3" w:rsidP="00DB17E9">
      <w:pPr>
        <w:pStyle w:val="5ListCap"/>
        <w:numPr>
          <w:ilvl w:val="0"/>
          <w:numId w:val="42"/>
        </w:numPr>
      </w:pPr>
      <w:r w:rsidRPr="004002AF">
        <w:t>Menguasai prinsip dan teknik konseling psikodinamik, humanistik, behavioristik, kognitif, postmoderen dan integratif. CPL-14 (P)</w:t>
      </w:r>
    </w:p>
    <w:p w:rsidR="00DB4AB3" w:rsidRPr="004002AF" w:rsidRDefault="00DB4AB3" w:rsidP="00DB17E9">
      <w:pPr>
        <w:pStyle w:val="5ListCap"/>
        <w:numPr>
          <w:ilvl w:val="0"/>
          <w:numId w:val="42"/>
        </w:numPr>
      </w:pPr>
      <w:r w:rsidRPr="004002AF">
        <w:t>Menguasai pengetahuan faktual tentang isu-isu problematika dalam kehidupan masyarakat. CPL-16 (P)</w:t>
      </w:r>
    </w:p>
    <w:p w:rsidR="00DB4AB3" w:rsidRPr="004002AF" w:rsidRDefault="00DB4AB3" w:rsidP="00DB17E9">
      <w:pPr>
        <w:pStyle w:val="5ListCap"/>
        <w:numPr>
          <w:ilvl w:val="0"/>
          <w:numId w:val="42"/>
        </w:numPr>
      </w:pPr>
      <w:r w:rsidRPr="004002AF">
        <w:t>Mampu menerapkan pemikiran logis, kritis, sistematis, dan inovatif dalam konteks pengembangan atau implementasi ilmu pengetahuan dan teknologi yang memperhatikan dan menerapkan nilai humaniora yang sesuai dengan bidang keahliannya. CPL-19 (KU)</w:t>
      </w:r>
    </w:p>
    <w:p w:rsidR="00DB4AB3" w:rsidRPr="00DB4AB3" w:rsidRDefault="00DB4AB3" w:rsidP="00DB17E9">
      <w:pPr>
        <w:pStyle w:val="5ListCap"/>
        <w:numPr>
          <w:ilvl w:val="0"/>
          <w:numId w:val="42"/>
        </w:numPr>
        <w:rPr>
          <w:rFonts w:eastAsia="Calibri"/>
          <w:b/>
        </w:rPr>
      </w:pPr>
      <w:r w:rsidRPr="004002AF">
        <w:t>Mampu menyusun program bimbingan dan konseling yang komprehensif dan memandirikan yang bersifat preventif, developmental, kuratif, dan perseperatif dalam jenis, jalur dan jenjang satuan pendidikan, berdasarkan pemikiran logis, kritis, sistematis, kreatif, inovatif, dan komprehensif serta hasil analisis kebutuhan sasaran layanan. CPL-29 (KK)</w:t>
      </w:r>
    </w:p>
    <w:p w:rsidR="00DB4AB3" w:rsidRPr="004002AF" w:rsidRDefault="00DB4AB3" w:rsidP="00DB4AB3">
      <w:pPr>
        <w:pStyle w:val="1SubMatkul"/>
      </w:pPr>
      <w:r w:rsidRPr="00AF304D">
        <w:t>Deskripsi Matakuliah:</w:t>
      </w:r>
    </w:p>
    <w:p w:rsidR="00DB4AB3" w:rsidRPr="004002AF" w:rsidRDefault="00DB4AB3" w:rsidP="00276320">
      <w:pPr>
        <w:pStyle w:val="8Deskripsi"/>
      </w:pPr>
      <w:r w:rsidRPr="004002AF">
        <w:t xml:space="preserve">Matakuliah ini membahas tentang latarbelakang perlunya Psikoedukasi, Hakekat Psikoedukasi, Teori Psikoedukasi, Jenis Psikoedukasi, pengembangan program Psikoedukasi, Media Psikoedukasi, dan langkah-langkah Psikoedukasi. Perkuliahan dilaksanakan dengan </w:t>
      </w:r>
      <w:proofErr w:type="gramStart"/>
      <w:r w:rsidRPr="004002AF">
        <w:t>cara</w:t>
      </w:r>
      <w:proofErr w:type="gramEnd"/>
      <w:r w:rsidRPr="004002AF">
        <w:t xml:space="preserve"> ceramah bervariasi, tanya jawab, penugasan, presentasi dan studi kasus. Penilaian dilakukan dengan </w:t>
      </w:r>
      <w:proofErr w:type="gramStart"/>
      <w:r w:rsidRPr="004002AF">
        <w:t>cara</w:t>
      </w:r>
      <w:proofErr w:type="gramEnd"/>
      <w:r w:rsidRPr="004002AF">
        <w:t xml:space="preserve"> Partisipasi, UTS, UAS, tugas</w:t>
      </w:r>
    </w:p>
    <w:p w:rsidR="00DB4AB3" w:rsidRPr="004002AF" w:rsidRDefault="00DB4AB3" w:rsidP="00DB4AB3">
      <w:pPr>
        <w:pStyle w:val="1SubMatkul"/>
      </w:pPr>
      <w:r>
        <w:t xml:space="preserve">Referensi: </w:t>
      </w:r>
      <w:r w:rsidRPr="004002AF">
        <w:tab/>
      </w:r>
    </w:p>
    <w:p w:rsidR="00DB4AB3" w:rsidRPr="004002AF" w:rsidRDefault="00DB4AB3" w:rsidP="00DB4AB3">
      <w:pPr>
        <w:pStyle w:val="12ref"/>
      </w:pPr>
      <w:r w:rsidRPr="004002AF">
        <w:t xml:space="preserve">Supratiknya. 2011. </w:t>
      </w:r>
      <w:r w:rsidRPr="004002AF">
        <w:rPr>
          <w:i/>
          <w:iCs/>
        </w:rPr>
        <w:t>Merancang Program dan Modul Psikoedukasi</w:t>
      </w:r>
      <w:r w:rsidRPr="004002AF">
        <w:t>. Universitas Sanata Darma. Yogyakarta.</w:t>
      </w:r>
    </w:p>
    <w:p w:rsidR="00DB4AB3" w:rsidRPr="004002AF" w:rsidRDefault="00DB4AB3" w:rsidP="00DB4AB3">
      <w:pPr>
        <w:pStyle w:val="12ref"/>
      </w:pPr>
      <w:r w:rsidRPr="004002AF">
        <w:t xml:space="preserve">Brown, N. W. 2011. </w:t>
      </w:r>
      <w:r w:rsidRPr="004002AF">
        <w:rPr>
          <w:i/>
          <w:iCs/>
        </w:rPr>
        <w:t>Psychoeducational Groups: Process and Practice (3rd Ed.).</w:t>
      </w:r>
      <w:r w:rsidRPr="004002AF">
        <w:t xml:space="preserve"> New York: Brunner-Routledge.</w:t>
      </w:r>
    </w:p>
    <w:p w:rsidR="00DB4AB3" w:rsidRPr="004002AF" w:rsidRDefault="00DB4AB3" w:rsidP="00DB4AB3">
      <w:pPr>
        <w:pStyle w:val="12ref"/>
      </w:pPr>
      <w:r w:rsidRPr="004002AF">
        <w:t xml:space="preserve">Taylor, Shelley. 2016. </w:t>
      </w:r>
      <w:r w:rsidRPr="004002AF">
        <w:rPr>
          <w:i/>
          <w:iCs/>
        </w:rPr>
        <w:t>Health Psychology: International Edition</w:t>
      </w:r>
      <w:r w:rsidRPr="004002AF">
        <w:t>. New York: McGrawHill</w:t>
      </w:r>
      <w:proofErr w:type="gramStart"/>
      <w:r w:rsidRPr="004002AF">
        <w:t>..</w:t>
      </w:r>
      <w:proofErr w:type="gramEnd"/>
    </w:p>
    <w:p w:rsidR="00DB4AB3" w:rsidRDefault="00DB4AB3" w:rsidP="00DB4AB3">
      <w:pPr>
        <w:pStyle w:val="12ref"/>
      </w:pPr>
      <w:r w:rsidRPr="004002AF">
        <w:t xml:space="preserve">Nursalim, Mochamad (2020). </w:t>
      </w:r>
      <w:r w:rsidRPr="004002AF">
        <w:rPr>
          <w:i/>
          <w:iCs/>
        </w:rPr>
        <w:t>Pengembangan Psikoedukasi</w:t>
      </w:r>
      <w:r w:rsidRPr="004002AF">
        <w:t>, Surabaya; Unesa University Press.</w:t>
      </w:r>
    </w:p>
    <w:p w:rsidR="00DB4AB3" w:rsidRPr="00384AE3" w:rsidRDefault="00384AE3" w:rsidP="00384AE3">
      <w:pPr>
        <w:pStyle w:val="2SubMatkul"/>
      </w:pPr>
      <w:r w:rsidRPr="004002AF">
        <w:t>8620102217</w:t>
      </w:r>
      <w:r>
        <w:tab/>
        <w:t>Analisis dan Modifikasi Perilaku (</w:t>
      </w:r>
      <w:r w:rsidR="00DB4AB3" w:rsidRPr="004002AF">
        <w:t>2 sks</w:t>
      </w:r>
      <w:r>
        <w:t>)</w:t>
      </w:r>
    </w:p>
    <w:p w:rsidR="00DB4AB3" w:rsidRPr="00384AE3" w:rsidRDefault="00384AE3" w:rsidP="00384AE3">
      <w:pPr>
        <w:pStyle w:val="Dosen"/>
        <w:rPr>
          <w:b w:val="0"/>
        </w:rPr>
      </w:pPr>
      <w:r>
        <w:t>Dosen:</w:t>
      </w:r>
      <w:r>
        <w:tab/>
      </w:r>
      <w:r w:rsidR="00DB4AB3" w:rsidRPr="00384AE3">
        <w:rPr>
          <w:b w:val="0"/>
        </w:rPr>
        <w:t>Dr. Budi Purwoko, M.Pd.</w:t>
      </w:r>
    </w:p>
    <w:p w:rsidR="00DB4AB3" w:rsidRPr="004002AF" w:rsidRDefault="00DB4AB3" w:rsidP="00384AE3">
      <w:pPr>
        <w:pStyle w:val="1SubMatkul"/>
      </w:pPr>
      <w:r>
        <w:t>Capaian Pembelajaran Matakuliah:</w:t>
      </w:r>
    </w:p>
    <w:p w:rsidR="00DB4AB3" w:rsidRPr="004002AF" w:rsidRDefault="00DB4AB3" w:rsidP="00DB17E9">
      <w:pPr>
        <w:pStyle w:val="5ListCap"/>
        <w:numPr>
          <w:ilvl w:val="0"/>
          <w:numId w:val="43"/>
        </w:numPr>
      </w:pPr>
      <w:r w:rsidRPr="004002AF">
        <w:t>Berkontribusi dalam meningkatkan mutu kehidupan bermasyarakat, berbangsa, bernegara, dan kemajuan peradaban berdasarkan pancasila CPL-3 (S)</w:t>
      </w:r>
    </w:p>
    <w:p w:rsidR="00DB4AB3" w:rsidRPr="004002AF" w:rsidRDefault="00DB4AB3" w:rsidP="00DB17E9">
      <w:pPr>
        <w:pStyle w:val="5ListCap"/>
        <w:numPr>
          <w:ilvl w:val="0"/>
          <w:numId w:val="43"/>
        </w:numPr>
      </w:pPr>
      <w:r w:rsidRPr="004002AF">
        <w:t>Menunjukkan sikap bertanggung jawab dalam membantu konseli untuk mengembangkan dirinya secara optimal dan/atau menangani kesulitannya. CPL-9 (S)</w:t>
      </w:r>
    </w:p>
    <w:p w:rsidR="00DB4AB3" w:rsidRPr="004002AF" w:rsidRDefault="00DB4AB3" w:rsidP="00DB17E9">
      <w:pPr>
        <w:pStyle w:val="5ListCap"/>
        <w:numPr>
          <w:ilvl w:val="0"/>
          <w:numId w:val="43"/>
        </w:numPr>
      </w:pPr>
      <w:r w:rsidRPr="004002AF">
        <w:t>Dapat mengambil keputusan dengan tepat untuk menyelesaikan masalah sesuai dengan bidang keahliannya berdasarkan informasi dan data CPL-23 (KU)</w:t>
      </w:r>
    </w:p>
    <w:p w:rsidR="00DB4AB3" w:rsidRPr="004002AF" w:rsidRDefault="00DB4AB3" w:rsidP="00DB17E9">
      <w:pPr>
        <w:pStyle w:val="5ListCap"/>
        <w:numPr>
          <w:ilvl w:val="0"/>
          <w:numId w:val="43"/>
        </w:numPr>
      </w:pPr>
      <w:r w:rsidRPr="004002AF">
        <w:t>Mampu menerapkan kaidah dan prinsip-prinsip penelitian dalam kegiatan evaluasi program bimbingan dan konseling CPL-32 (KK)</w:t>
      </w:r>
    </w:p>
    <w:p w:rsidR="00DB4AB3" w:rsidRPr="004002AF" w:rsidRDefault="00DB4AB3" w:rsidP="00384AE3">
      <w:pPr>
        <w:pStyle w:val="1SubMatkul"/>
      </w:pPr>
      <w:r w:rsidRPr="00AF304D">
        <w:t>Deskripsi Matakuliah:</w:t>
      </w:r>
    </w:p>
    <w:p w:rsidR="00DB4AB3" w:rsidRPr="004002AF" w:rsidRDefault="00DB4AB3" w:rsidP="00276320">
      <w:pPr>
        <w:pStyle w:val="8Deskripsi"/>
      </w:pPr>
      <w:r w:rsidRPr="004002AF">
        <w:t>Mata kuliah ini menyajikan materi berkenaan dengan modifikasi perilaku seperti: prinsip-prinsip respondent behaviour dan respondent conditioning, prinsip-prinsip operant behaviour dan operant conditioning, prinsip-</w:t>
      </w:r>
      <w:r w:rsidRPr="004002AF">
        <w:lastRenderedPageBreak/>
        <w:t xml:space="preserve">prinsip reinforcement, extinction dan spontaneous  recovery,  pembentukan perilaku baru, kontrol stimulus, prinsip-prinsip punishment, prosedur-prosedur lain untuk melemahkan atau menghilangkan perilaku yang ingin diubah, dan asesmen perilaku. Perkuliahan dilaksanakan dengan </w:t>
      </w:r>
      <w:proofErr w:type="gramStart"/>
      <w:r w:rsidRPr="004002AF">
        <w:t>cara</w:t>
      </w:r>
      <w:proofErr w:type="gramEnd"/>
      <w:r w:rsidRPr="004002AF">
        <w:t xml:space="preserve"> ceramah bervariasi, tanya jawab, penugasan, presentasi dan studi kasus. Penilaian dilakukan dengan </w:t>
      </w:r>
      <w:proofErr w:type="gramStart"/>
      <w:r w:rsidRPr="004002AF">
        <w:t>cara</w:t>
      </w:r>
      <w:proofErr w:type="gramEnd"/>
      <w:r w:rsidRPr="004002AF">
        <w:t xml:space="preserve"> Partisipasi, UTS, UAS, tugas</w:t>
      </w:r>
    </w:p>
    <w:p w:rsidR="00DB4AB3" w:rsidRPr="004002AF" w:rsidRDefault="00DB4AB3" w:rsidP="00384AE3">
      <w:pPr>
        <w:pStyle w:val="1SubMatkul"/>
      </w:pPr>
      <w:r>
        <w:t xml:space="preserve">Referensi: </w:t>
      </w:r>
      <w:r w:rsidRPr="004002AF">
        <w:tab/>
      </w:r>
    </w:p>
    <w:p w:rsidR="00DB4AB3" w:rsidRPr="004002AF" w:rsidRDefault="00DB4AB3" w:rsidP="00384AE3">
      <w:pPr>
        <w:pStyle w:val="12ref"/>
      </w:pPr>
      <w:r w:rsidRPr="004002AF">
        <w:t>Martin, Garry &amp; Pear Joseph. 2013. ModifikasiPerilaku, EdisiKesepuluh (Terj.). Yogyakarta: PustakaPelajar</w:t>
      </w:r>
    </w:p>
    <w:p w:rsidR="00DB4AB3" w:rsidRPr="004002AF" w:rsidRDefault="00DB4AB3" w:rsidP="00384AE3">
      <w:pPr>
        <w:pStyle w:val="12ref"/>
      </w:pPr>
      <w:r w:rsidRPr="004002AF">
        <w:t>Skinner, B.F. 2013. Ilmu Pengetahuan dan Perilaku Manusia (Terjemahan). Yogyakarta: PustakaPelajar.</w:t>
      </w:r>
    </w:p>
    <w:p w:rsidR="00DB4AB3" w:rsidRPr="004002AF" w:rsidRDefault="00DB4AB3" w:rsidP="00384AE3">
      <w:pPr>
        <w:pStyle w:val="12ref"/>
      </w:pPr>
      <w:r w:rsidRPr="004002AF">
        <w:t>Miltenberger, R. G. (2011). Behavior modification: Principles and procedures. Cengage Learning.</w:t>
      </w:r>
    </w:p>
    <w:p w:rsidR="00DB4AB3" w:rsidRPr="004002AF" w:rsidRDefault="00DB4AB3" w:rsidP="00384AE3">
      <w:pPr>
        <w:pStyle w:val="12ref"/>
      </w:pPr>
      <w:r w:rsidRPr="004002AF">
        <w:t>Kazdin, A. E. (2012). Behavior modification in applied settings. Waveland Press.</w:t>
      </w:r>
    </w:p>
    <w:p w:rsidR="00DB4AB3" w:rsidRPr="004002AF" w:rsidRDefault="00DB4AB3" w:rsidP="00384AE3">
      <w:pPr>
        <w:pStyle w:val="12ref"/>
      </w:pPr>
      <w:r w:rsidRPr="004002AF">
        <w:t>Martin, G., &amp; Pear, J. J. (2019). Behavior modification: What it is and how to do it. Routledge.</w:t>
      </w:r>
    </w:p>
    <w:p w:rsidR="00DB4AB3" w:rsidRPr="004002AF" w:rsidRDefault="00DB4AB3" w:rsidP="00384AE3">
      <w:pPr>
        <w:pStyle w:val="12ref"/>
      </w:pPr>
      <w:r w:rsidRPr="004002AF">
        <w:t>Jembarwati, O. (2015). Modifikasi Perilaku Untuk Pengenalan Diri Dalam Membentuk Sikap Positif Peserta Didik. Psympathic: Jurnal Ilmiah Psikologi, 2(1), 57-62.</w:t>
      </w:r>
    </w:p>
    <w:p w:rsidR="00DB4AB3" w:rsidRDefault="00DB4AB3" w:rsidP="00384AE3">
      <w:pPr>
        <w:pStyle w:val="12ref"/>
      </w:pPr>
      <w:r w:rsidRPr="004002AF">
        <w:t>Aziz, A. N. S. (2020). Modifikasi Perilaku Terhadap Anak. Jurnal Pendidikan Dasar dan Keguruan, 5(1), 13-21.</w:t>
      </w:r>
    </w:p>
    <w:p w:rsidR="00384AE3" w:rsidRPr="004002AF" w:rsidRDefault="00384AE3" w:rsidP="00384AE3">
      <w:pPr>
        <w:pStyle w:val="12ref"/>
      </w:pPr>
    </w:p>
    <w:p w:rsidR="00384AE3" w:rsidRPr="00384AE3" w:rsidRDefault="00384AE3" w:rsidP="00384AE3">
      <w:pPr>
        <w:pStyle w:val="2SubMatkul"/>
      </w:pPr>
      <w:r w:rsidRPr="004002AF">
        <w:t>8620102067</w:t>
      </w:r>
      <w:r>
        <w:tab/>
        <w:t>Komunikasi Antar Pribadi (</w:t>
      </w:r>
      <w:r w:rsidRPr="004002AF">
        <w:t>2 sks</w:t>
      </w:r>
      <w:r>
        <w:t>)</w:t>
      </w:r>
    </w:p>
    <w:p w:rsidR="00384AE3" w:rsidRPr="00384AE3" w:rsidRDefault="00384AE3" w:rsidP="00384AE3">
      <w:pPr>
        <w:pStyle w:val="Dosen"/>
        <w:rPr>
          <w:b w:val="0"/>
        </w:rPr>
      </w:pPr>
      <w:r>
        <w:t>Dosen:</w:t>
      </w:r>
      <w:r>
        <w:tab/>
      </w:r>
      <w:r w:rsidRPr="00384AE3">
        <w:rPr>
          <w:b w:val="0"/>
        </w:rPr>
        <w:t>Dra. Titin Indah P., M.Pd.</w:t>
      </w:r>
    </w:p>
    <w:p w:rsidR="00384AE3" w:rsidRPr="004002AF" w:rsidRDefault="00384AE3" w:rsidP="00384AE3">
      <w:pPr>
        <w:pStyle w:val="1SubMatkul"/>
      </w:pPr>
      <w:r>
        <w:t>Capaian Pembelajaran Matakuliah:</w:t>
      </w:r>
    </w:p>
    <w:p w:rsidR="00384AE3" w:rsidRPr="004002AF" w:rsidRDefault="00384AE3" w:rsidP="00DB17E9">
      <w:pPr>
        <w:pStyle w:val="5ListCap"/>
        <w:numPr>
          <w:ilvl w:val="0"/>
          <w:numId w:val="44"/>
        </w:numPr>
      </w:pPr>
      <w:r w:rsidRPr="004002AF">
        <w:t>Menghargai keanekaragaman budaya, pandangan, agama, dan kepercayaan, serta pendapat atau temuan orisinal orang lain CPL-5 (S)</w:t>
      </w:r>
    </w:p>
    <w:p w:rsidR="00384AE3" w:rsidRPr="004002AF" w:rsidRDefault="00384AE3" w:rsidP="00DB17E9">
      <w:pPr>
        <w:pStyle w:val="5ListCap"/>
        <w:numPr>
          <w:ilvl w:val="0"/>
          <w:numId w:val="44"/>
        </w:numPr>
      </w:pPr>
      <w:r w:rsidRPr="004002AF">
        <w:t>Menguasai pengetahuan faktual tentang isu-isu problematika dalam kehidupan masyarakat. CPL-16 (P)</w:t>
      </w:r>
    </w:p>
    <w:p w:rsidR="00384AE3" w:rsidRPr="004002AF" w:rsidRDefault="00384AE3" w:rsidP="00DB17E9">
      <w:pPr>
        <w:pStyle w:val="5ListCap"/>
        <w:numPr>
          <w:ilvl w:val="0"/>
          <w:numId w:val="44"/>
        </w:numPr>
      </w:pPr>
      <w:r w:rsidRPr="004002AF">
        <w:t>Menguasai prinsip dan teknik komunikasi menggunakan teknologi terbaru. CPL-18 (P)</w:t>
      </w:r>
    </w:p>
    <w:p w:rsidR="00384AE3" w:rsidRPr="004002AF" w:rsidRDefault="00384AE3" w:rsidP="00DB17E9">
      <w:pPr>
        <w:pStyle w:val="5ListCap"/>
        <w:numPr>
          <w:ilvl w:val="0"/>
          <w:numId w:val="44"/>
        </w:numPr>
      </w:pPr>
      <w:r w:rsidRPr="004002AF">
        <w:t>Mampu menunjukkan kinerja mandiri, bermutu, dan terukur. CPL-20 (KU)</w:t>
      </w:r>
    </w:p>
    <w:p w:rsidR="00384AE3" w:rsidRPr="004002AF" w:rsidRDefault="00384AE3" w:rsidP="00DB17E9">
      <w:pPr>
        <w:pStyle w:val="5ListCap"/>
        <w:numPr>
          <w:ilvl w:val="0"/>
          <w:numId w:val="44"/>
        </w:num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dan etika ilmiah dalam rangka menghasilkan solusi, gagasan, desain atau kritik seni. CPL-21 (KU)</w:t>
      </w:r>
    </w:p>
    <w:p w:rsidR="00384AE3" w:rsidRPr="004002AF" w:rsidRDefault="00384AE3" w:rsidP="00384AE3">
      <w:pPr>
        <w:pStyle w:val="1SubMatkul"/>
      </w:pPr>
      <w:r w:rsidRPr="00AF304D">
        <w:t>Deskripsi Matakuliah:</w:t>
      </w:r>
    </w:p>
    <w:p w:rsidR="00384AE3" w:rsidRPr="004002AF" w:rsidRDefault="00384AE3" w:rsidP="00276320">
      <w:pPr>
        <w:pStyle w:val="8Deskripsi"/>
      </w:pPr>
      <w:r w:rsidRPr="004002AF">
        <w:t>Mata kuliah ini mengkaji tentang pengertian komunikasi antar pribadi, ciri-ciri komunikasi antar pribadi, hambatan dalam dalam komunikasi interpersonal, pemahaman tentang empati, analisa transaksional, dan teori Johari Window. Perkulihan dilaksankan melalu pendekatan collaborative learning</w:t>
      </w:r>
      <w:proofErr w:type="gramStart"/>
      <w:r w:rsidRPr="004002AF">
        <w:t>.</w:t>
      </w:r>
      <w:r w:rsidR="00B53C9D">
        <w:t>.</w:t>
      </w:r>
      <w:proofErr w:type="gramEnd"/>
      <w:r w:rsidRPr="004002AF">
        <w:t xml:space="preserve"> Penilaian terhadap keberhasilan mahasiswa didasarkan pada nilai partisipasi dalam mengikuti aktivitas perkuliahan, nilai tugas terstruktur, dan nilai ujian.</w:t>
      </w:r>
    </w:p>
    <w:p w:rsidR="00384AE3" w:rsidRPr="004002AF" w:rsidRDefault="00384AE3" w:rsidP="005F0D27">
      <w:pPr>
        <w:pStyle w:val="1SubMatkul"/>
      </w:pPr>
      <w:r>
        <w:t xml:space="preserve">Referensi: </w:t>
      </w:r>
      <w:r w:rsidRPr="004002AF">
        <w:tab/>
      </w:r>
    </w:p>
    <w:p w:rsidR="00384AE3" w:rsidRPr="004002AF" w:rsidRDefault="00384AE3" w:rsidP="005F0D27">
      <w:pPr>
        <w:pStyle w:val="12ref"/>
      </w:pPr>
      <w:r w:rsidRPr="004002AF">
        <w:t>De Vito, Joseph, A. 2016. The Interpersonal Communication Book</w:t>
      </w:r>
      <w:r w:rsidR="00C301A0">
        <w:t>, Professional Book. California</w:t>
      </w:r>
      <w:r w:rsidRPr="004002AF">
        <w:t>: Pearson</w:t>
      </w:r>
    </w:p>
    <w:p w:rsidR="00384AE3" w:rsidRPr="004002AF" w:rsidRDefault="00384AE3" w:rsidP="005F0D27">
      <w:pPr>
        <w:pStyle w:val="12ref"/>
      </w:pPr>
      <w:r w:rsidRPr="004002AF">
        <w:t>Egan, Gerard. 2010. The Skill Helper. California: Brooks/Cole Publishing Company</w:t>
      </w:r>
    </w:p>
    <w:p w:rsidR="00384AE3" w:rsidRPr="004002AF" w:rsidRDefault="00384AE3" w:rsidP="005F0D27">
      <w:pPr>
        <w:pStyle w:val="12ref"/>
      </w:pPr>
      <w:r w:rsidRPr="004002AF">
        <w:t>Lane, Shelley D. 2</w:t>
      </w:r>
      <w:r w:rsidR="00C301A0">
        <w:t>016.Interpersonal Communication</w:t>
      </w:r>
      <w:r w:rsidRPr="004002AF">
        <w:t>: Competence and Context. California: Routledge</w:t>
      </w:r>
    </w:p>
    <w:p w:rsidR="00384AE3" w:rsidRPr="004002AF" w:rsidRDefault="00384AE3" w:rsidP="005F0D27">
      <w:pPr>
        <w:pStyle w:val="12ref"/>
      </w:pPr>
      <w:r w:rsidRPr="004002AF">
        <w:t>Liliweri, A. 1991. Komunikasi Antar Pribadi. Bandung: Citra Aditya Bakti</w:t>
      </w:r>
    </w:p>
    <w:p w:rsidR="00384AE3" w:rsidRPr="004002AF" w:rsidRDefault="00384AE3" w:rsidP="005F0D27">
      <w:pPr>
        <w:pStyle w:val="12ref"/>
      </w:pPr>
      <w:r w:rsidRPr="004002AF">
        <w:t>Pratiwi, Titin Indah. 2013. Komunikasi Antar Pribadi. Surabaya: UNESA Press</w:t>
      </w:r>
    </w:p>
    <w:p w:rsidR="00DB4AB3" w:rsidRDefault="00DB4AB3" w:rsidP="005F0D27">
      <w:pPr>
        <w:pStyle w:val="12ref"/>
      </w:pPr>
    </w:p>
    <w:p w:rsidR="005F0D27" w:rsidRPr="004002AF" w:rsidRDefault="005F0D27" w:rsidP="005F0D27">
      <w:pPr>
        <w:pStyle w:val="2SubMatkul"/>
        <w:rPr>
          <w:lang w:eastAsia="id-ID"/>
        </w:rPr>
      </w:pPr>
      <w:r w:rsidRPr="004002AF">
        <w:t>8620102219</w:t>
      </w:r>
      <w:r>
        <w:tab/>
      </w:r>
      <w:r>
        <w:rPr>
          <w:lang w:eastAsia="id-ID"/>
        </w:rPr>
        <w:t>Perencanaan Karier (</w:t>
      </w:r>
      <w:r w:rsidRPr="004002AF">
        <w:rPr>
          <w:lang w:eastAsia="id-ID"/>
        </w:rPr>
        <w:t xml:space="preserve">2 </w:t>
      </w:r>
      <w:r>
        <w:rPr>
          <w:lang w:eastAsia="id-ID"/>
        </w:rPr>
        <w:t>sks)</w:t>
      </w:r>
    </w:p>
    <w:p w:rsidR="005F0D27" w:rsidRPr="005F0D27" w:rsidRDefault="005F0D27" w:rsidP="005F0D27">
      <w:pPr>
        <w:pStyle w:val="Dosen"/>
        <w:rPr>
          <w:b w:val="0"/>
          <w:lang w:eastAsia="id-ID"/>
        </w:rPr>
      </w:pPr>
      <w:r>
        <w:rPr>
          <w:lang w:eastAsia="id-ID"/>
        </w:rPr>
        <w:t>Dosen:</w:t>
      </w:r>
      <w:r>
        <w:rPr>
          <w:lang w:eastAsia="id-ID"/>
        </w:rPr>
        <w:tab/>
      </w:r>
      <w:r w:rsidRPr="005F0D27">
        <w:rPr>
          <w:b w:val="0"/>
          <w:lang w:eastAsia="id-ID"/>
        </w:rPr>
        <w:t xml:space="preserve">Denok Setiawati, </w:t>
      </w:r>
      <w:proofErr w:type="gramStart"/>
      <w:r w:rsidRPr="005F0D27">
        <w:rPr>
          <w:b w:val="0"/>
          <w:lang w:eastAsia="id-ID"/>
        </w:rPr>
        <w:t>M.Pd.,</w:t>
      </w:r>
      <w:proofErr w:type="gramEnd"/>
      <w:r w:rsidRPr="005F0D27">
        <w:rPr>
          <w:b w:val="0"/>
          <w:lang w:eastAsia="id-ID"/>
        </w:rPr>
        <w:t xml:space="preserve"> Kons</w:t>
      </w:r>
    </w:p>
    <w:p w:rsidR="005F0D27" w:rsidRPr="004002AF" w:rsidRDefault="005F0D27" w:rsidP="005F0D27">
      <w:pPr>
        <w:pStyle w:val="3TabDosen2"/>
        <w:rPr>
          <w:rFonts w:eastAsia="Times New Roman"/>
        </w:rPr>
      </w:pPr>
      <w:r w:rsidRPr="004002AF">
        <w:rPr>
          <w:rFonts w:eastAsia="Times New Roman"/>
        </w:rPr>
        <w:t xml:space="preserve">Evi Winingsih, </w:t>
      </w:r>
      <w:proofErr w:type="gramStart"/>
      <w:r w:rsidRPr="004002AF">
        <w:rPr>
          <w:rFonts w:eastAsia="Times New Roman"/>
        </w:rPr>
        <w:t>S.Pd.,</w:t>
      </w:r>
      <w:proofErr w:type="gramEnd"/>
      <w:r w:rsidRPr="004002AF">
        <w:rPr>
          <w:rFonts w:eastAsia="Times New Roman"/>
        </w:rPr>
        <w:t xml:space="preserve"> M.Pd</w:t>
      </w:r>
    </w:p>
    <w:p w:rsidR="005F0D27" w:rsidRPr="004002AF" w:rsidRDefault="005F0D27" w:rsidP="005F0D27">
      <w:pPr>
        <w:pStyle w:val="1SubMatkul"/>
        <w:rPr>
          <w:lang w:eastAsia="id-ID"/>
        </w:rPr>
      </w:pPr>
      <w:r>
        <w:rPr>
          <w:lang w:eastAsia="id-ID"/>
        </w:rPr>
        <w:t>Capaian Pembelajaran Matakuliah:</w:t>
      </w:r>
    </w:p>
    <w:p w:rsidR="005F0D27" w:rsidRPr="004002AF" w:rsidRDefault="005F0D27" w:rsidP="00DB17E9">
      <w:pPr>
        <w:pStyle w:val="5ListCap"/>
        <w:numPr>
          <w:ilvl w:val="0"/>
          <w:numId w:val="45"/>
        </w:numPr>
      </w:pPr>
      <w:r w:rsidRPr="004002AF">
        <w:t>Menunjukkan sikap bertanggung jawab atas pekerjaan di bidang keahliannya secara mandiri CPL-9 (S).</w:t>
      </w:r>
    </w:p>
    <w:p w:rsidR="005F0D27" w:rsidRPr="004002AF" w:rsidRDefault="005F0D27" w:rsidP="00DB17E9">
      <w:pPr>
        <w:pStyle w:val="5ListCap"/>
        <w:numPr>
          <w:ilvl w:val="0"/>
          <w:numId w:val="45"/>
        </w:numPr>
      </w:pPr>
      <w:r w:rsidRPr="004002AF">
        <w:t>Berkontribusi dalam peningkatan mutu kehidupan bermasyarakat, berbangsa, bernegara, dan kemajuan peradaban berdasarkan Pancasila CPL-3 (S).</w:t>
      </w:r>
    </w:p>
    <w:p w:rsidR="005F0D27" w:rsidRPr="004002AF" w:rsidRDefault="005F0D27" w:rsidP="00DB17E9">
      <w:pPr>
        <w:pStyle w:val="5ListCap"/>
        <w:numPr>
          <w:ilvl w:val="0"/>
          <w:numId w:val="45"/>
        </w:numPr>
      </w:pPr>
      <w:r w:rsidRPr="004002AF">
        <w:t>Menguasai konsep dan teori bimbingan dan konseling karier yang relevan digunakan untuk membantu peserta layanan dalam setting pendidikan formal; CPL-13 (P)</w:t>
      </w:r>
    </w:p>
    <w:p w:rsidR="005F0D27" w:rsidRPr="004002AF" w:rsidRDefault="005F0D27" w:rsidP="00DB17E9">
      <w:pPr>
        <w:pStyle w:val="5ListCap"/>
        <w:numPr>
          <w:ilvl w:val="0"/>
          <w:numId w:val="45"/>
        </w:numPr>
      </w:pPr>
      <w:r w:rsidRPr="004002AF">
        <w:t>Mampu mengkaji implikasi pengembangan atau implementasi ilmu pengetahuan teknologi yang memperhatikan dan menerapkan nilai humaniora sesuai dengan keahliannya berdasarkan kaidah, tata cara dan etika ilmiah dalam rangka menghasilkan solusi, gagasan, desain bimbingan dan konseling karier; CPL-21 (KU)</w:t>
      </w:r>
    </w:p>
    <w:p w:rsidR="005F0D27" w:rsidRPr="004002AF" w:rsidRDefault="005F0D27" w:rsidP="00DB17E9">
      <w:pPr>
        <w:pStyle w:val="5ListCap"/>
        <w:numPr>
          <w:ilvl w:val="0"/>
          <w:numId w:val="45"/>
        </w:numPr>
      </w:pPr>
      <w:r w:rsidRPr="004002AF">
        <w:t>Mampu mendesain, mengembangkan, dan mengaplikasikan rancangan pelayanan bimbingan dan konseling karier berdasarkan teori, model, strategi, dan teknik-teknik bimbingan dan konseling karier yang relevan dengan karakteristik kebutuhan konseli sehingga peserta dapat mencapai kompetensi kemandirian dalam perkembangannya. CPL-29 (KK)</w:t>
      </w:r>
    </w:p>
    <w:p w:rsidR="005F0D27" w:rsidRPr="004002AF" w:rsidRDefault="005F0D27" w:rsidP="00213C82">
      <w:pPr>
        <w:pStyle w:val="1SubMatkul"/>
        <w:rPr>
          <w:lang w:eastAsia="id-ID"/>
        </w:rPr>
      </w:pPr>
      <w:r w:rsidRPr="00AF304D">
        <w:rPr>
          <w:lang w:eastAsia="id-ID"/>
        </w:rPr>
        <w:t>Deskripsi Matakuliah:</w:t>
      </w:r>
    </w:p>
    <w:p w:rsidR="005F0D27" w:rsidRPr="004002AF" w:rsidRDefault="005F0D27" w:rsidP="00276320">
      <w:pPr>
        <w:pStyle w:val="8Deskripsi"/>
        <w:rPr>
          <w:lang w:eastAsia="id-ID"/>
        </w:rPr>
      </w:pPr>
      <w:r w:rsidRPr="004002AF">
        <w:rPr>
          <w:lang w:eastAsia="id-ID"/>
        </w:rPr>
        <w:t xml:space="preserve">Matakuliah perencanaan karier berisi kajian tentang perencanaan karir dan potensi diri, pentingnya mengidentifikasi diri dalam memilih peluang kerja, membuat curicullum vitae (CV) dan surat lamaran pekerjaan, teknik komunikasi wawancara dan problem solving di bdang karir, Branding diri, Adaptai di dunia kerja, pengembangan jenjang karir. Mata kuliah ini dilaksanakan secara tatap muka/maya. Strategi pembelajaran yang diterapkan dengan metode problem base learing, dikusi secara terbimbing, ceramah, </w:t>
      </w:r>
      <w:r w:rsidRPr="004002AF">
        <w:rPr>
          <w:lang w:eastAsia="id-ID"/>
        </w:rPr>
        <w:lastRenderedPageBreak/>
        <w:t>dan praktik. Proses penilaian dilakukan dengan melihat proses dan hasil yang menyangkut ranah pengetahuan, sikap, keterampilan.</w:t>
      </w:r>
    </w:p>
    <w:p w:rsidR="005F0D27" w:rsidRPr="004002AF" w:rsidRDefault="005F0D27" w:rsidP="00213C82">
      <w:pPr>
        <w:pStyle w:val="1SubMatkul"/>
        <w:rPr>
          <w:lang w:eastAsia="id-ID"/>
        </w:rPr>
      </w:pPr>
      <w:r>
        <w:rPr>
          <w:lang w:eastAsia="id-ID"/>
        </w:rPr>
        <w:t>Referensi:</w:t>
      </w:r>
      <w:r w:rsidRPr="004002AF">
        <w:rPr>
          <w:lang w:eastAsia="id-ID"/>
        </w:rPr>
        <w:tab/>
      </w:r>
    </w:p>
    <w:p w:rsidR="005F0D27" w:rsidRPr="004002AF" w:rsidRDefault="005F0D27" w:rsidP="00213C82">
      <w:pPr>
        <w:pStyle w:val="12ref"/>
        <w:rPr>
          <w:lang w:eastAsia="id-ID"/>
        </w:rPr>
      </w:pPr>
      <w:r w:rsidRPr="004002AF">
        <w:rPr>
          <w:lang w:eastAsia="id-ID"/>
        </w:rPr>
        <w:t>Fabio, A. Bernaud, J.l. 2018. Narrative Interventions in Post-modern Guidance and Career Counseling: A Review of Case Studies and Innovative Qualitative Approaches. Paris:</w:t>
      </w:r>
      <w:r w:rsidR="00C301A0">
        <w:rPr>
          <w:lang w:eastAsia="id-ID"/>
        </w:rPr>
        <w:t xml:space="preserve"> </w:t>
      </w:r>
      <w:r w:rsidRPr="004002AF">
        <w:rPr>
          <w:lang w:eastAsia="id-ID"/>
        </w:rPr>
        <w:t>Springer.</w:t>
      </w:r>
    </w:p>
    <w:p w:rsidR="005F0D27" w:rsidRPr="004002AF" w:rsidRDefault="005F0D27" w:rsidP="00213C82">
      <w:pPr>
        <w:pStyle w:val="12ref"/>
        <w:rPr>
          <w:lang w:eastAsia="id-ID"/>
        </w:rPr>
      </w:pPr>
      <w:r w:rsidRPr="004002AF">
        <w:rPr>
          <w:lang w:eastAsia="id-ID"/>
        </w:rPr>
        <w:t>Hodges, S. 2012. 101 Careers in Counseling. USA: Springer Publishing Company.</w:t>
      </w:r>
    </w:p>
    <w:p w:rsidR="005F0D27" w:rsidRPr="004002AF" w:rsidRDefault="005F0D27" w:rsidP="00213C82">
      <w:pPr>
        <w:pStyle w:val="12ref"/>
        <w:rPr>
          <w:lang w:eastAsia="id-ID"/>
        </w:rPr>
      </w:pPr>
      <w:r w:rsidRPr="004002AF">
        <w:rPr>
          <w:lang w:eastAsia="id-ID"/>
        </w:rPr>
        <w:t>Ali, L &amp; Graham, B. 2006. The Counselling Approach to Careers Guidance.  USA: Routledge</w:t>
      </w:r>
    </w:p>
    <w:p w:rsidR="005F0D27" w:rsidRPr="004002AF" w:rsidRDefault="005F0D27" w:rsidP="00213C82">
      <w:pPr>
        <w:pStyle w:val="12ref"/>
        <w:rPr>
          <w:lang w:eastAsia="id-ID"/>
        </w:rPr>
      </w:pPr>
      <w:r w:rsidRPr="004002AF">
        <w:rPr>
          <w:lang w:eastAsia="id-ID"/>
        </w:rPr>
        <w:t xml:space="preserve">Basori, M. 2002. Paket Bimbingan Perencanaan dan Pengambilan Keputusan Karier Bagi Siswa SMU. Malang: PPS Universitas Negeri Malang. </w:t>
      </w:r>
    </w:p>
    <w:p w:rsidR="005F0D27" w:rsidRPr="004002AF" w:rsidRDefault="005F0D27" w:rsidP="00213C82">
      <w:pPr>
        <w:pStyle w:val="12ref"/>
        <w:rPr>
          <w:lang w:eastAsia="id-ID"/>
        </w:rPr>
      </w:pPr>
      <w:r w:rsidRPr="004002AF">
        <w:rPr>
          <w:lang w:eastAsia="id-ID"/>
        </w:rPr>
        <w:t>Brown,</w:t>
      </w:r>
      <w:r w:rsidR="00C301A0">
        <w:rPr>
          <w:lang w:eastAsia="id-ID"/>
        </w:rPr>
        <w:t xml:space="preserve"> </w:t>
      </w:r>
      <w:r w:rsidRPr="004002AF">
        <w:rPr>
          <w:lang w:eastAsia="id-ID"/>
        </w:rPr>
        <w:t>Duane.Brooks,</w:t>
      </w:r>
      <w:r w:rsidR="00C301A0">
        <w:rPr>
          <w:lang w:eastAsia="id-ID"/>
        </w:rPr>
        <w:t xml:space="preserve"> </w:t>
      </w:r>
      <w:r w:rsidRPr="004002AF">
        <w:rPr>
          <w:lang w:eastAsia="id-ID"/>
        </w:rPr>
        <w:t>Linda</w:t>
      </w:r>
      <w:r w:rsidR="00C301A0">
        <w:rPr>
          <w:lang w:eastAsia="id-ID"/>
        </w:rPr>
        <w:t xml:space="preserve"> </w:t>
      </w:r>
      <w:r w:rsidRPr="004002AF">
        <w:rPr>
          <w:lang w:eastAsia="id-ID"/>
        </w:rPr>
        <w:t>&amp;</w:t>
      </w:r>
      <w:r w:rsidR="00C301A0">
        <w:rPr>
          <w:lang w:eastAsia="id-ID"/>
        </w:rPr>
        <w:t xml:space="preserve"> </w:t>
      </w:r>
      <w:r w:rsidRPr="004002AF">
        <w:rPr>
          <w:lang w:eastAsia="id-ID"/>
        </w:rPr>
        <w:t>Associates.1990.Career Choice and Development, San Francisco:</w:t>
      </w:r>
      <w:r w:rsidR="005611DA">
        <w:rPr>
          <w:lang w:eastAsia="id-ID"/>
        </w:rPr>
        <w:t xml:space="preserve"> </w:t>
      </w:r>
      <w:r w:rsidRPr="004002AF">
        <w:rPr>
          <w:lang w:eastAsia="id-ID"/>
        </w:rPr>
        <w:t xml:space="preserve">Jossey-Bass Publisher. </w:t>
      </w:r>
    </w:p>
    <w:p w:rsidR="005F0D27" w:rsidRPr="004002AF" w:rsidRDefault="005F0D27" w:rsidP="00213C82">
      <w:pPr>
        <w:pStyle w:val="12ref"/>
        <w:rPr>
          <w:lang w:eastAsia="id-ID"/>
        </w:rPr>
      </w:pPr>
      <w:r w:rsidRPr="004002AF">
        <w:rPr>
          <w:lang w:eastAsia="id-ID"/>
        </w:rPr>
        <w:t xml:space="preserve">Depdiknas. 2004. Kurikulum Tingkat Satuan Pendidikan (KTSP). Jakarta: Depdiknas </w:t>
      </w:r>
    </w:p>
    <w:p w:rsidR="005F0D27" w:rsidRPr="004002AF" w:rsidRDefault="005F0D27" w:rsidP="00213C82">
      <w:pPr>
        <w:pStyle w:val="12ref"/>
        <w:rPr>
          <w:lang w:eastAsia="id-ID"/>
        </w:rPr>
      </w:pPr>
      <w:r w:rsidRPr="004002AF">
        <w:rPr>
          <w:lang w:eastAsia="id-ID"/>
        </w:rPr>
        <w:t xml:space="preserve">Depdeknas. 2007. Kurikulum Pengembangan Diri. Jakarta: Depdiknas. </w:t>
      </w:r>
    </w:p>
    <w:p w:rsidR="005F0D27" w:rsidRPr="004002AF" w:rsidRDefault="005F0D27" w:rsidP="00213C82">
      <w:pPr>
        <w:pStyle w:val="12ref"/>
        <w:rPr>
          <w:lang w:eastAsia="id-ID"/>
        </w:rPr>
      </w:pPr>
      <w:r w:rsidRPr="004002AF">
        <w:rPr>
          <w:lang w:eastAsia="id-ID"/>
        </w:rPr>
        <w:t>Healy, Carles C.1982. Career Development: Counseling</w:t>
      </w:r>
      <w:r w:rsidR="005611DA">
        <w:rPr>
          <w:lang w:eastAsia="id-ID"/>
        </w:rPr>
        <w:t xml:space="preserve"> Through </w:t>
      </w:r>
      <w:proofErr w:type="gramStart"/>
      <w:r w:rsidR="005611DA">
        <w:rPr>
          <w:lang w:eastAsia="id-ID"/>
        </w:rPr>
        <w:t>The</w:t>
      </w:r>
      <w:proofErr w:type="gramEnd"/>
      <w:r w:rsidR="005611DA">
        <w:rPr>
          <w:lang w:eastAsia="id-ID"/>
        </w:rPr>
        <w:t xml:space="preserve"> Live Style. Boston</w:t>
      </w:r>
      <w:r w:rsidRPr="004002AF">
        <w:rPr>
          <w:lang w:eastAsia="id-ID"/>
        </w:rPr>
        <w:t>: Allyn and Bacon,</w:t>
      </w:r>
      <w:r w:rsidR="005611DA">
        <w:rPr>
          <w:lang w:eastAsia="id-ID"/>
        </w:rPr>
        <w:t xml:space="preserve"> </w:t>
      </w:r>
      <w:r w:rsidRPr="004002AF">
        <w:rPr>
          <w:lang w:eastAsia="id-ID"/>
        </w:rPr>
        <w:t xml:space="preserve">Inc. </w:t>
      </w:r>
    </w:p>
    <w:p w:rsidR="005F0D27" w:rsidRPr="004002AF" w:rsidRDefault="005F0D27" w:rsidP="00213C82">
      <w:pPr>
        <w:pStyle w:val="12ref"/>
        <w:rPr>
          <w:lang w:eastAsia="id-ID"/>
        </w:rPr>
      </w:pPr>
      <w:r w:rsidRPr="004002AF">
        <w:rPr>
          <w:lang w:eastAsia="id-ID"/>
        </w:rPr>
        <w:t xml:space="preserve">Herr, Edwin Land &amp; Cramer, Stanley H.1984 Career Guidance and Counseling </w:t>
      </w:r>
      <w:proofErr w:type="gramStart"/>
      <w:r w:rsidRPr="004002AF">
        <w:rPr>
          <w:lang w:eastAsia="id-ID"/>
        </w:rPr>
        <w:t>Through</w:t>
      </w:r>
      <w:proofErr w:type="gramEnd"/>
      <w:r w:rsidRPr="004002AF">
        <w:rPr>
          <w:lang w:eastAsia="id-ID"/>
        </w:rPr>
        <w:t xml:space="preserve"> The Live Span: Systematic Approaches. Boston: Little Brown &amp; Company. </w:t>
      </w:r>
    </w:p>
    <w:p w:rsidR="005F0D27" w:rsidRPr="004002AF" w:rsidRDefault="005F0D27" w:rsidP="00213C82">
      <w:pPr>
        <w:pStyle w:val="12ref"/>
        <w:rPr>
          <w:lang w:eastAsia="id-ID"/>
        </w:rPr>
      </w:pPr>
      <w:r w:rsidRPr="004002AF">
        <w:rPr>
          <w:lang w:eastAsia="id-ID"/>
        </w:rPr>
        <w:t>Sharf, Richard S.1992. Applying Career Development Theory to Counseling. California:</w:t>
      </w:r>
      <w:r w:rsidR="005611DA">
        <w:rPr>
          <w:lang w:eastAsia="id-ID"/>
        </w:rPr>
        <w:t xml:space="preserve"> </w:t>
      </w:r>
      <w:r w:rsidRPr="004002AF">
        <w:rPr>
          <w:lang w:eastAsia="id-ID"/>
        </w:rPr>
        <w:t xml:space="preserve">Brooks/Cole </w:t>
      </w:r>
    </w:p>
    <w:p w:rsidR="005F0D27" w:rsidRDefault="005F0D27" w:rsidP="00213C82">
      <w:pPr>
        <w:pStyle w:val="12ref"/>
        <w:rPr>
          <w:lang w:eastAsia="id-ID"/>
        </w:rPr>
      </w:pPr>
      <w:r w:rsidRPr="004002AF">
        <w:rPr>
          <w:lang w:eastAsia="id-ID"/>
        </w:rPr>
        <w:t xml:space="preserve">Patricia M. B. 2001. Career Counseling </w:t>
      </w:r>
      <w:proofErr w:type="gramStart"/>
      <w:r w:rsidRPr="004002AF">
        <w:rPr>
          <w:lang w:eastAsia="id-ID"/>
        </w:rPr>
        <w:t>Over</w:t>
      </w:r>
      <w:proofErr w:type="gramEnd"/>
      <w:r w:rsidRPr="004002AF">
        <w:rPr>
          <w:lang w:eastAsia="id-ID"/>
        </w:rPr>
        <w:t xml:space="preserve"> The Internet. Lawrence Erlbaum Associates. Inc</w:t>
      </w:r>
    </w:p>
    <w:p w:rsidR="00213C82" w:rsidRDefault="00213C82" w:rsidP="00213C82">
      <w:pPr>
        <w:pStyle w:val="12ref"/>
        <w:rPr>
          <w:lang w:eastAsia="id-ID"/>
        </w:rPr>
      </w:pPr>
    </w:p>
    <w:p w:rsidR="00213C82" w:rsidRPr="004002AF" w:rsidRDefault="00213C82" w:rsidP="00213C82">
      <w:pPr>
        <w:pStyle w:val="2SubMatkul"/>
      </w:pPr>
      <w:r w:rsidRPr="004002AF">
        <w:t>8620102226</w:t>
      </w:r>
      <w:r>
        <w:tab/>
      </w:r>
      <w:r w:rsidRPr="004002AF">
        <w:t xml:space="preserve">Andragogi dan </w:t>
      </w:r>
      <w:r>
        <w:t>Heutagogi (</w:t>
      </w:r>
      <w:r w:rsidRPr="004002AF">
        <w:t>2 sks</w:t>
      </w:r>
      <w:r>
        <w:t>)</w:t>
      </w:r>
    </w:p>
    <w:p w:rsidR="00213C82" w:rsidRPr="00213C82" w:rsidRDefault="00213C82" w:rsidP="00213C82">
      <w:pPr>
        <w:pStyle w:val="Dosen"/>
        <w:rPr>
          <w:b w:val="0"/>
        </w:rPr>
      </w:pPr>
      <w:r>
        <w:t>Dosen:</w:t>
      </w:r>
      <w:r>
        <w:tab/>
      </w:r>
      <w:r w:rsidRPr="00213C82">
        <w:rPr>
          <w:b w:val="0"/>
        </w:rPr>
        <w:t>Dr. Hadi Warsito W., M.Si.</w:t>
      </w:r>
    </w:p>
    <w:p w:rsidR="00213C82" w:rsidRPr="004002AF" w:rsidRDefault="00213C82" w:rsidP="00213C82">
      <w:pPr>
        <w:pStyle w:val="1SubMatkul"/>
      </w:pPr>
      <w:r>
        <w:t>Capaian Pembelajaran Matakuliah:</w:t>
      </w:r>
    </w:p>
    <w:p w:rsidR="00213C82" w:rsidRPr="00213C82" w:rsidRDefault="00213C82" w:rsidP="00DB17E9">
      <w:pPr>
        <w:pStyle w:val="5ListCap"/>
        <w:numPr>
          <w:ilvl w:val="0"/>
          <w:numId w:val="46"/>
        </w:numPr>
        <w:rPr>
          <w:color w:val="000000"/>
        </w:rPr>
      </w:pPr>
      <w:r w:rsidRPr="004002AF">
        <w:t>Men</w:t>
      </w:r>
      <w:r w:rsidRPr="00213C82">
        <w:rPr>
          <w:spacing w:val="-1"/>
        </w:rPr>
        <w:t>gh</w:t>
      </w:r>
      <w:r w:rsidRPr="004002AF">
        <w:t>ar</w:t>
      </w:r>
      <w:r w:rsidRPr="00213C82">
        <w:rPr>
          <w:spacing w:val="-1"/>
        </w:rPr>
        <w:t>g</w:t>
      </w:r>
      <w:r w:rsidRPr="004002AF">
        <w:t xml:space="preserve">ai </w:t>
      </w:r>
      <w:r w:rsidRPr="00213C82">
        <w:rPr>
          <w:spacing w:val="-2"/>
        </w:rPr>
        <w:t>k</w:t>
      </w:r>
      <w:r w:rsidRPr="004002AF">
        <w:t>eanekara</w:t>
      </w:r>
      <w:r w:rsidRPr="00213C82">
        <w:rPr>
          <w:spacing w:val="-1"/>
        </w:rPr>
        <w:t>g</w:t>
      </w:r>
      <w:r w:rsidRPr="00213C82">
        <w:rPr>
          <w:spacing w:val="-3"/>
        </w:rPr>
        <w:t>a</w:t>
      </w:r>
      <w:r w:rsidRPr="00213C82">
        <w:rPr>
          <w:spacing w:val="-1"/>
        </w:rPr>
        <w:t>m</w:t>
      </w:r>
      <w:r w:rsidRPr="004002AF">
        <w:t>an</w:t>
      </w:r>
      <w:r w:rsidRPr="00213C82">
        <w:rPr>
          <w:spacing w:val="-1"/>
        </w:rPr>
        <w:t xml:space="preserve"> </w:t>
      </w:r>
      <w:r w:rsidRPr="004002AF">
        <w:t>b</w:t>
      </w:r>
      <w:r w:rsidRPr="00213C82">
        <w:rPr>
          <w:spacing w:val="-1"/>
        </w:rPr>
        <w:t>ud</w:t>
      </w:r>
      <w:r w:rsidRPr="004002AF">
        <w:t xml:space="preserve">aya, </w:t>
      </w:r>
      <w:r w:rsidRPr="00213C82">
        <w:rPr>
          <w:spacing w:val="-1"/>
        </w:rPr>
        <w:t>p</w:t>
      </w:r>
      <w:r w:rsidRPr="004002AF">
        <w:t>a</w:t>
      </w:r>
      <w:r w:rsidRPr="00213C82">
        <w:rPr>
          <w:spacing w:val="-1"/>
        </w:rPr>
        <w:t>nd</w:t>
      </w:r>
      <w:r w:rsidRPr="004002AF">
        <w:t>a</w:t>
      </w:r>
      <w:r w:rsidRPr="00213C82">
        <w:rPr>
          <w:spacing w:val="-1"/>
        </w:rPr>
        <w:t>ng</w:t>
      </w:r>
      <w:r w:rsidRPr="004002AF">
        <w:t>a</w:t>
      </w:r>
      <w:r w:rsidRPr="00213C82">
        <w:rPr>
          <w:spacing w:val="-1"/>
        </w:rPr>
        <w:t>n</w:t>
      </w:r>
      <w:r w:rsidRPr="004002AF">
        <w:t xml:space="preserve">, agama, dan kepercayaan, serta pendapat atau temuan orisinal orang lain </w:t>
      </w:r>
      <w:r w:rsidRPr="00213C82">
        <w:rPr>
          <w:color w:val="000000"/>
        </w:rPr>
        <w:t>CPL-5 (S)</w:t>
      </w:r>
    </w:p>
    <w:p w:rsidR="00213C82" w:rsidRPr="00213C82" w:rsidRDefault="00213C82" w:rsidP="00DB17E9">
      <w:pPr>
        <w:pStyle w:val="5ListCap"/>
        <w:numPr>
          <w:ilvl w:val="0"/>
          <w:numId w:val="46"/>
        </w:numPr>
        <w:rPr>
          <w:color w:val="000000"/>
        </w:rPr>
      </w:pPr>
      <w:r w:rsidRPr="004002AF">
        <w:t xml:space="preserve">Menguasai konsep teoritis tentang bimbingan dan konseling, pendidikan, psikologi, sosiologi, sosial budaya dan antropologi. </w:t>
      </w:r>
      <w:r w:rsidRPr="00213C82">
        <w:rPr>
          <w:color w:val="000000"/>
        </w:rPr>
        <w:t>CPL-13 (P)</w:t>
      </w:r>
    </w:p>
    <w:p w:rsidR="00213C82" w:rsidRPr="00213C82" w:rsidRDefault="00213C82" w:rsidP="00DB17E9">
      <w:pPr>
        <w:pStyle w:val="5ListCap"/>
        <w:numPr>
          <w:ilvl w:val="0"/>
          <w:numId w:val="46"/>
        </w:numPr>
        <w:rPr>
          <w:color w:val="000000"/>
        </w:rPr>
      </w:pPr>
      <w:r w:rsidRPr="004002AF">
        <w:t xml:space="preserve">Mampu mengkaji implikasi pengembangan atau implementasi ilmu pengetahuan teknologi yang memperhatikan dan menerapkan nilai humaniora sesuai dengan keahliannya berdasarkan kaidah, tata </w:t>
      </w:r>
      <w:proofErr w:type="gramStart"/>
      <w:r w:rsidRPr="004002AF">
        <w:t>cara</w:t>
      </w:r>
      <w:proofErr w:type="gramEnd"/>
      <w:r w:rsidRPr="004002AF">
        <w:t xml:space="preserve">, dan etika ilmiah dalam rangka menghasilkan solusi, gagasan, desain atau kritik seni. </w:t>
      </w:r>
      <w:r w:rsidRPr="00213C82">
        <w:rPr>
          <w:color w:val="000000"/>
        </w:rPr>
        <w:t>CPL-21 (KU)</w:t>
      </w:r>
    </w:p>
    <w:p w:rsidR="00213C82" w:rsidRPr="00213C82" w:rsidRDefault="00213C82" w:rsidP="00DB17E9">
      <w:pPr>
        <w:pStyle w:val="5ListCap"/>
        <w:numPr>
          <w:ilvl w:val="0"/>
          <w:numId w:val="46"/>
        </w:numPr>
        <w:rPr>
          <w:color w:val="000000"/>
        </w:rPr>
      </w:pPr>
      <w:r w:rsidRPr="004002AF">
        <w:t xml:space="preserve">Mampu melaksanakan layanan dasar, layanan responsif, perencanaan individual, dan dukungan sistem secara klasikal, kelompok, dan individual dengan menggunakan metode, teknik, dan multimedia yang relevan serta memperhatikan kebutuhan sasaran layanan yang berasal dari keberagaman sosial budaya, dalam jenis, jalur dan jenjang satuan pendidikan. </w:t>
      </w:r>
      <w:r w:rsidRPr="00213C82">
        <w:rPr>
          <w:color w:val="000000"/>
        </w:rPr>
        <w:t>CPL-30 (KK)</w:t>
      </w:r>
    </w:p>
    <w:p w:rsidR="00213C82" w:rsidRPr="004002AF" w:rsidRDefault="00213C82" w:rsidP="00213C82">
      <w:pPr>
        <w:pStyle w:val="1SubMatkul"/>
      </w:pPr>
      <w:r w:rsidRPr="00AF304D">
        <w:t>Deskripsi Matakuliah:</w:t>
      </w:r>
    </w:p>
    <w:p w:rsidR="00213C82" w:rsidRPr="004002AF" w:rsidRDefault="00213C82" w:rsidP="00276320">
      <w:pPr>
        <w:pStyle w:val="8Deskripsi"/>
      </w:pPr>
      <w:r w:rsidRPr="004002AF">
        <w:t xml:space="preserve">Matakuliah ini membahas tentang latarbelakang perlunya Andragogi dan Heutagogi, Hakekat Andragogi dan Heutagogi, Teori Andragogi dan Heutagogi, Jenis Andragogi dan Heutagogi, pengembangan program Andragogi dan Heutagogi, Media Andragogi dan Heutagogi, dan langkah-langkah Andragogi dan Heutagogi. Perkuliahan dilaksanakan dengan </w:t>
      </w:r>
      <w:proofErr w:type="gramStart"/>
      <w:r w:rsidRPr="004002AF">
        <w:t>cara</w:t>
      </w:r>
      <w:proofErr w:type="gramEnd"/>
      <w:r w:rsidRPr="004002AF">
        <w:t xml:space="preserve"> ceramah bervariasi, tanya jawab, penugasan, presentasi dan studi kasus. Penilaian dilakukan dengan </w:t>
      </w:r>
      <w:proofErr w:type="gramStart"/>
      <w:r w:rsidRPr="004002AF">
        <w:t>cara</w:t>
      </w:r>
      <w:proofErr w:type="gramEnd"/>
      <w:r w:rsidRPr="004002AF">
        <w:t xml:space="preserve"> Partisipasi, UTS, UAS, tugas</w:t>
      </w:r>
    </w:p>
    <w:p w:rsidR="00213C82" w:rsidRPr="004002AF" w:rsidRDefault="00213C82" w:rsidP="00213C82">
      <w:pPr>
        <w:pStyle w:val="1SubMatkul"/>
      </w:pPr>
      <w:r>
        <w:t xml:space="preserve">Referensi: </w:t>
      </w:r>
      <w:r w:rsidRPr="004002AF">
        <w:tab/>
      </w:r>
    </w:p>
    <w:p w:rsidR="00213C82" w:rsidRPr="004002AF" w:rsidRDefault="00213C82" w:rsidP="00213C82">
      <w:pPr>
        <w:pStyle w:val="12ref"/>
      </w:pPr>
      <w:r w:rsidRPr="004002AF">
        <w:t>Sudarwan Danim. 2010. Pedagogi, Andragogi dan Heutagogi. Bandung; Penerbit Alfabeta</w:t>
      </w:r>
    </w:p>
    <w:p w:rsidR="00213C82" w:rsidRPr="004002AF" w:rsidRDefault="00213C82" w:rsidP="00213C82">
      <w:pPr>
        <w:pStyle w:val="12ref"/>
      </w:pPr>
      <w:r w:rsidRPr="004002AF">
        <w:t>Sharan B Merriam (editor). 2011. The New Uptade on Adult Learning Theory. San Francisco. Jossey Bass.</w:t>
      </w:r>
    </w:p>
    <w:p w:rsidR="00213C82" w:rsidRPr="004002AF" w:rsidRDefault="00213C82" w:rsidP="00213C82">
      <w:pPr>
        <w:pStyle w:val="12ref"/>
      </w:pPr>
      <w:r w:rsidRPr="004002AF">
        <w:t>Jim Ife. 2012. Community Development Community based alternative in an age of Globalisation. 2ed edition. Australia: Person Education</w:t>
      </w:r>
    </w:p>
    <w:p w:rsidR="00213C82" w:rsidRPr="004002AF" w:rsidRDefault="00213C82" w:rsidP="00213C82">
      <w:pPr>
        <w:pStyle w:val="12ref"/>
      </w:pPr>
    </w:p>
    <w:p w:rsidR="005749B0" w:rsidRPr="004002AF" w:rsidRDefault="00213C82" w:rsidP="00213C82">
      <w:pPr>
        <w:pStyle w:val="2SubMatkul"/>
      </w:pPr>
      <w:r w:rsidRPr="004002AF">
        <w:t>8620102053</w:t>
      </w:r>
      <w:r>
        <w:tab/>
        <w:t>Dinamika Kelompok (2 sks)</w:t>
      </w:r>
    </w:p>
    <w:p w:rsidR="005749B0" w:rsidRPr="00213C82" w:rsidRDefault="00DB4AB3" w:rsidP="00213C82">
      <w:pPr>
        <w:pStyle w:val="Dosen"/>
        <w:rPr>
          <w:b w:val="0"/>
          <w:color w:val="000000" w:themeColor="text1"/>
        </w:rPr>
      </w:pPr>
      <w:r>
        <w:t>Dosen:</w:t>
      </w:r>
      <w:r w:rsidR="00213C82">
        <w:tab/>
      </w:r>
      <w:r w:rsidR="005749B0" w:rsidRPr="00213C82">
        <w:rPr>
          <w:b w:val="0"/>
        </w:rPr>
        <w:t>Bambang Dibyo W., M.Pd</w:t>
      </w:r>
      <w:r w:rsidR="005749B0" w:rsidRPr="00213C82">
        <w:rPr>
          <w:b w:val="0"/>
          <w:bCs/>
          <w:color w:val="000000" w:themeColor="text1"/>
        </w:rPr>
        <w:t xml:space="preserve"> </w:t>
      </w:r>
    </w:p>
    <w:p w:rsidR="005749B0" w:rsidRPr="004002AF" w:rsidRDefault="00355489" w:rsidP="00213C82">
      <w:pPr>
        <w:pStyle w:val="1SubMatkul"/>
      </w:pPr>
      <w:r>
        <w:t>Capaian Pembelajaran Matakuliah:</w:t>
      </w:r>
    </w:p>
    <w:p w:rsidR="005749B0" w:rsidRPr="00213C82" w:rsidRDefault="005749B0" w:rsidP="00DB17E9">
      <w:pPr>
        <w:pStyle w:val="5ListCap"/>
        <w:numPr>
          <w:ilvl w:val="0"/>
          <w:numId w:val="47"/>
        </w:numPr>
        <w:rPr>
          <w:color w:val="000000" w:themeColor="text1"/>
        </w:rPr>
      </w:pPr>
      <w:r w:rsidRPr="004002AF">
        <w:t xml:space="preserve">Menunjukkan sikap bertanggung jawab atas pekerjaan di bidang keahliannya secara mandiri </w:t>
      </w:r>
      <w:r w:rsidRPr="00213C82">
        <w:rPr>
          <w:color w:val="000000" w:themeColor="text1"/>
        </w:rPr>
        <w:t>CPL-9 (S)</w:t>
      </w:r>
    </w:p>
    <w:p w:rsidR="005749B0" w:rsidRPr="00213C82" w:rsidRDefault="005749B0" w:rsidP="00DB17E9">
      <w:pPr>
        <w:pStyle w:val="5ListCap"/>
        <w:numPr>
          <w:ilvl w:val="0"/>
          <w:numId w:val="47"/>
        </w:numPr>
        <w:rPr>
          <w:color w:val="000000" w:themeColor="text1"/>
        </w:rPr>
      </w:pPr>
      <w:r w:rsidRPr="00213C82">
        <w:rPr>
          <w:color w:val="000000" w:themeColor="text1"/>
        </w:rPr>
        <w:t>Menerapkan pemikiran yang logis, kritis, sistematis, dan inivatif serta mempergunakan teknologi dengan tetap menerapkan nilai humaniora. CPL-19 (KU)</w:t>
      </w:r>
    </w:p>
    <w:p w:rsidR="005749B0" w:rsidRPr="00213C82" w:rsidRDefault="005749B0" w:rsidP="00DB17E9">
      <w:pPr>
        <w:pStyle w:val="5ListCap"/>
        <w:numPr>
          <w:ilvl w:val="0"/>
          <w:numId w:val="47"/>
        </w:numPr>
        <w:rPr>
          <w:color w:val="000000" w:themeColor="text1"/>
        </w:rPr>
      </w:pPr>
      <w:r w:rsidRPr="00213C82">
        <w:rPr>
          <w:color w:val="000000" w:themeColor="text1"/>
        </w:rPr>
        <w:t>Menguasai pengetahuan faktual mengenai isu-isu problematika dalam kehidupan masyarakat yang memiliki pengaruh dalam pengembangan program BK. CPL-16 (P).</w:t>
      </w:r>
    </w:p>
    <w:p w:rsidR="005749B0" w:rsidRPr="004002AF" w:rsidRDefault="00AF304D" w:rsidP="00213C82">
      <w:pPr>
        <w:pStyle w:val="1SubMatkul"/>
      </w:pPr>
      <w:r w:rsidRPr="00AF304D">
        <w:t>Deskripsi Matakuliah:</w:t>
      </w:r>
    </w:p>
    <w:p w:rsidR="005749B0" w:rsidRPr="004002AF" w:rsidRDefault="005749B0" w:rsidP="00276320">
      <w:pPr>
        <w:pStyle w:val="8Deskripsi"/>
        <w:rPr>
          <w:bCs/>
        </w:rPr>
      </w:pPr>
      <w:r w:rsidRPr="004002AF">
        <w:t>Mata kuliah ini konsep dasar kelompok, hakikat dinamika kelompok, bentuk-bentuk kelompok, unsur-unsur dinamika kelompok, proses pertumbuhan kelompok, aspek-aspek psikologis kelompok, komunikasi dalam kelompok, kekuatan/ pengaruh dalam kelompok, kohesi dalam kelompok, kepemimpinan dalam kelompok, konflik dalam kelompok, strategi mengatasi konflik dalam kelompok, pengambilan keputusan dalam kelompok, dan pengembangan tim. Prosedur pembelajaran yang digunakan untuk mencapai capaian pembelajaran yakni; diskusi kelompok, pembelajaran kooperatif, pembelajaran daring, dan pembelajaran berbasis masalah.</w:t>
      </w:r>
      <w:r w:rsidRPr="004002AF">
        <w:rPr>
          <w:color w:val="000000" w:themeColor="text1"/>
        </w:rPr>
        <w:t xml:space="preserve">  </w:t>
      </w:r>
      <w:r w:rsidRPr="004002AF">
        <w:rPr>
          <w:bCs/>
          <w:color w:val="000000"/>
        </w:rPr>
        <w:t>Penilaian meliputi partisipasi, tugas UTS, dan UAS.</w:t>
      </w:r>
    </w:p>
    <w:p w:rsidR="005749B0" w:rsidRPr="004002AF" w:rsidRDefault="00A40914" w:rsidP="00276320">
      <w:pPr>
        <w:pStyle w:val="1SubMatkul"/>
      </w:pPr>
      <w:r>
        <w:t xml:space="preserve">Referensi: </w:t>
      </w:r>
      <w:r w:rsidR="005749B0" w:rsidRPr="004002AF">
        <w:tab/>
      </w:r>
    </w:p>
    <w:p w:rsidR="005749B0" w:rsidRPr="004002AF" w:rsidRDefault="005749B0" w:rsidP="00276320">
      <w:pPr>
        <w:pStyle w:val="12ref"/>
        <w:rPr>
          <w:noProof/>
        </w:rPr>
      </w:pPr>
      <w:r w:rsidRPr="004002AF">
        <w:rPr>
          <w:noProof/>
        </w:rPr>
        <w:t>Arifin, B.S. 2015. Dinamika Kelompok. Bandung: Pustaka Setia.</w:t>
      </w:r>
    </w:p>
    <w:p w:rsidR="005749B0" w:rsidRPr="004002AF" w:rsidRDefault="005749B0" w:rsidP="00276320">
      <w:pPr>
        <w:pStyle w:val="12ref"/>
        <w:rPr>
          <w:noProof/>
        </w:rPr>
      </w:pPr>
      <w:r w:rsidRPr="004002AF">
        <w:rPr>
          <w:noProof/>
        </w:rPr>
        <w:lastRenderedPageBreak/>
        <w:t>Hartinah, S. 2009. Konsep Dasar Bimbingan Kelompok. Bandung: Refika Aditama.</w:t>
      </w:r>
    </w:p>
    <w:p w:rsidR="005749B0" w:rsidRPr="004002AF" w:rsidRDefault="005749B0" w:rsidP="00276320">
      <w:pPr>
        <w:pStyle w:val="12ref"/>
        <w:rPr>
          <w:noProof/>
        </w:rPr>
      </w:pPr>
      <w:r w:rsidRPr="004002AF">
        <w:rPr>
          <w:noProof/>
        </w:rPr>
        <w:t>Huraerah, A. &amp; Purwanto. 2006. Dinamika Kelompok: Teori dan Aplikasi. Bandung: Refika Aditama.</w:t>
      </w:r>
    </w:p>
    <w:p w:rsidR="005749B0" w:rsidRPr="004002AF" w:rsidRDefault="005749B0" w:rsidP="00276320">
      <w:pPr>
        <w:pStyle w:val="12ref"/>
        <w:rPr>
          <w:noProof/>
        </w:rPr>
      </w:pPr>
      <w:r w:rsidRPr="004002AF">
        <w:rPr>
          <w:noProof/>
        </w:rPr>
        <w:t>Johnson, D.W. &amp; Johnson, F.P. 2006. Dinamika Kelompok: Teori dan Keterampilan (Edisi Kesembilan). Terjemahan oleh Theresia. 2012. Jakarta: PT Indeks.</w:t>
      </w:r>
    </w:p>
    <w:p w:rsidR="005749B0" w:rsidRDefault="005749B0" w:rsidP="00276320">
      <w:pPr>
        <w:pStyle w:val="12ref"/>
        <w:rPr>
          <w:noProof/>
        </w:rPr>
      </w:pPr>
      <w:r w:rsidRPr="004002AF">
        <w:rPr>
          <w:noProof/>
        </w:rPr>
        <w:t>Santosa, S. 1992. Dinamika Kelompok. Jakarta: Bumi Aksara.</w:t>
      </w:r>
    </w:p>
    <w:p w:rsidR="00276320" w:rsidRPr="004002AF" w:rsidRDefault="00276320" w:rsidP="00276320">
      <w:pPr>
        <w:pStyle w:val="12ref"/>
        <w:rPr>
          <w:noProof/>
        </w:rPr>
      </w:pPr>
    </w:p>
    <w:p w:rsidR="00276320" w:rsidRPr="004002AF" w:rsidRDefault="00276320" w:rsidP="00276320">
      <w:pPr>
        <w:pStyle w:val="2SubMatkul"/>
      </w:pPr>
      <w:r w:rsidRPr="004002AF">
        <w:t>8620102227</w:t>
      </w:r>
      <w:r>
        <w:tab/>
      </w:r>
      <w:r w:rsidR="005749B0" w:rsidRPr="004002AF">
        <w:t>Perilaku Sosial Menyimpang</w:t>
      </w:r>
      <w:r>
        <w:t xml:space="preserve"> </w:t>
      </w:r>
      <w:r w:rsidR="005611DA">
        <w:t>(</w:t>
      </w:r>
      <w:r w:rsidRPr="004002AF">
        <w:t>2 sks</w:t>
      </w:r>
      <w:r w:rsidR="005611DA">
        <w:t>)</w:t>
      </w:r>
    </w:p>
    <w:p w:rsidR="005749B0" w:rsidRPr="00276320" w:rsidRDefault="00271FA3" w:rsidP="00276320">
      <w:pPr>
        <w:pStyle w:val="Dosen"/>
        <w:rPr>
          <w:b w:val="0"/>
        </w:rPr>
      </w:pPr>
      <w:r>
        <w:t>Dosen:</w:t>
      </w:r>
      <w:r w:rsidR="00276320">
        <w:tab/>
      </w:r>
      <w:r w:rsidR="005749B0" w:rsidRPr="00276320">
        <w:rPr>
          <w:b w:val="0"/>
        </w:rPr>
        <w:t>Elisabeth Christiana, M.Pd.</w:t>
      </w:r>
    </w:p>
    <w:p w:rsidR="005749B0" w:rsidRPr="004002AF" w:rsidRDefault="00355489" w:rsidP="00276320">
      <w:pPr>
        <w:pStyle w:val="1SubMatkul"/>
      </w:pPr>
      <w:r>
        <w:t>Capaian Pembelajaran Matakuliah:</w:t>
      </w:r>
    </w:p>
    <w:p w:rsidR="005749B0" w:rsidRPr="00276320" w:rsidRDefault="005749B0" w:rsidP="00DB17E9">
      <w:pPr>
        <w:pStyle w:val="5ListCap"/>
        <w:numPr>
          <w:ilvl w:val="0"/>
          <w:numId w:val="48"/>
        </w:numPr>
        <w:rPr>
          <w:color w:val="000000"/>
        </w:rPr>
      </w:pPr>
      <w:r w:rsidRPr="004002AF">
        <w:t xml:space="preserve">Menginternalisasi semangat kemandirian, kejuangan, dan kewirausahaan </w:t>
      </w:r>
      <w:r w:rsidRPr="00276320">
        <w:rPr>
          <w:color w:val="000000"/>
        </w:rPr>
        <w:t>CPL-10 (S)</w:t>
      </w:r>
    </w:p>
    <w:p w:rsidR="005749B0" w:rsidRPr="00276320" w:rsidRDefault="005749B0" w:rsidP="00DB17E9">
      <w:pPr>
        <w:pStyle w:val="5ListCap"/>
        <w:numPr>
          <w:ilvl w:val="0"/>
          <w:numId w:val="48"/>
        </w:numPr>
        <w:rPr>
          <w:color w:val="000000"/>
        </w:rPr>
      </w:pPr>
      <w:r w:rsidRPr="004002AF">
        <w:t xml:space="preserve">Menguasai prinsip dan teknik komunikasi menggunakan teknologi terbaru. </w:t>
      </w:r>
      <w:r w:rsidRPr="00276320">
        <w:rPr>
          <w:color w:val="000000"/>
        </w:rPr>
        <w:t>CPL-18 (P)</w:t>
      </w:r>
    </w:p>
    <w:p w:rsidR="005749B0" w:rsidRPr="00276320" w:rsidRDefault="005749B0" w:rsidP="00DB17E9">
      <w:pPr>
        <w:pStyle w:val="5ListCap"/>
        <w:numPr>
          <w:ilvl w:val="0"/>
          <w:numId w:val="48"/>
        </w:numPr>
        <w:rPr>
          <w:color w:val="000000"/>
        </w:rPr>
      </w:pPr>
      <w:r w:rsidRPr="00276320">
        <w:rPr>
          <w:color w:val="000000"/>
        </w:rPr>
        <w:t>Mampu menerapkan pemikiran logis, kritis, sistematis, dan inovatif dalam konteks pengembangan atau implementasi ilmu pengetahuan dan teknologi yang memperhatikan dan menerapkan nilai humaniora yang sesuai dengan bidang keahliannya. CPL-19 (KU)</w:t>
      </w:r>
    </w:p>
    <w:p w:rsidR="005749B0" w:rsidRPr="00276320" w:rsidRDefault="005749B0" w:rsidP="00DB17E9">
      <w:pPr>
        <w:pStyle w:val="5ListCap"/>
        <w:numPr>
          <w:ilvl w:val="0"/>
          <w:numId w:val="48"/>
        </w:numPr>
        <w:rPr>
          <w:color w:val="000000"/>
        </w:rPr>
      </w:pPr>
      <w:r w:rsidRPr="004002AF">
        <w:t xml:space="preserve">Mampu melaksanakan analisis kebutuhan sasaran layanan dengan menggunakan instrument yang sudah </w:t>
      </w:r>
      <w:proofErr w:type="gramStart"/>
      <w:r w:rsidRPr="004002AF">
        <w:t>baku</w:t>
      </w:r>
      <w:proofErr w:type="gramEnd"/>
      <w:r w:rsidRPr="004002AF">
        <w:t xml:space="preserve"> dan yang dikembangkan berdasarkan prinsip-prinsip perilaku manusia serta prinsip-prinsip penyusunan instrument. </w:t>
      </w:r>
      <w:r w:rsidRPr="00276320">
        <w:rPr>
          <w:color w:val="000000"/>
        </w:rPr>
        <w:t>CPL-28 (KK)</w:t>
      </w:r>
    </w:p>
    <w:p w:rsidR="005749B0" w:rsidRPr="004002AF" w:rsidRDefault="00AF304D" w:rsidP="00276320">
      <w:pPr>
        <w:pStyle w:val="1SubMatkul"/>
      </w:pPr>
      <w:r w:rsidRPr="00AF304D">
        <w:t>Deskripsi Matakuliah:</w:t>
      </w:r>
    </w:p>
    <w:p w:rsidR="005749B0" w:rsidRPr="004002AF" w:rsidRDefault="005749B0" w:rsidP="00276320">
      <w:pPr>
        <w:pStyle w:val="8Deskripsi"/>
      </w:pPr>
      <w:r w:rsidRPr="004002AF">
        <w:t>Matakuliah ini membahas tentang Hakekat perilaku sosial menyimpang, Teori perilaku sosial menyimpang, Identifikasi perilaku sosial menyimpang, Analisis perilaku sosial menyimpang serta penanganan perilaku sosial menyimpang.</w:t>
      </w:r>
    </w:p>
    <w:p w:rsidR="005749B0" w:rsidRPr="004002AF" w:rsidRDefault="005749B0" w:rsidP="00276320">
      <w:pPr>
        <w:pStyle w:val="8Deskripsi"/>
      </w:pPr>
      <w:r w:rsidRPr="004002AF">
        <w:t xml:space="preserve">Perkuliahan dilaksanakan dengan </w:t>
      </w:r>
      <w:proofErr w:type="gramStart"/>
      <w:r w:rsidRPr="004002AF">
        <w:t>cara</w:t>
      </w:r>
      <w:proofErr w:type="gramEnd"/>
      <w:r w:rsidRPr="004002AF">
        <w:t xml:space="preserve"> ceramah bervariasi, tanya jawab, Problem Based Learning/FGD, penugasan, presentasi dan Project Based Learning, Self-Learning (V-Class) serta Diskusi Kelas. Penilaian dilakukan dengan </w:t>
      </w:r>
      <w:proofErr w:type="gramStart"/>
      <w:r w:rsidRPr="004002AF">
        <w:t>cara</w:t>
      </w:r>
      <w:proofErr w:type="gramEnd"/>
      <w:r w:rsidRPr="004002AF">
        <w:t xml:space="preserve"> Partisipasi, UTS, UAS, tugas</w:t>
      </w:r>
    </w:p>
    <w:p w:rsidR="005749B0" w:rsidRPr="004002AF" w:rsidRDefault="00A40914" w:rsidP="00276320">
      <w:pPr>
        <w:pStyle w:val="1SubMatkul"/>
      </w:pPr>
      <w:r>
        <w:t xml:space="preserve">Referensi: </w:t>
      </w:r>
      <w:r w:rsidR="005749B0" w:rsidRPr="004002AF">
        <w:tab/>
      </w:r>
    </w:p>
    <w:p w:rsidR="005749B0" w:rsidRPr="004002AF" w:rsidRDefault="005749B0" w:rsidP="00276320">
      <w:pPr>
        <w:pStyle w:val="12ref"/>
      </w:pPr>
      <w:r w:rsidRPr="004002AF">
        <w:t xml:space="preserve">American Psychological Association. (2009). Publication manual of the </w:t>
      </w:r>
      <w:proofErr w:type="gramStart"/>
      <w:r w:rsidRPr="004002AF">
        <w:t>american</w:t>
      </w:r>
      <w:proofErr w:type="gramEnd"/>
      <w:r w:rsidRPr="004002AF">
        <w:t xml:space="preserve"> psychological association. 6th ed. Washington: American Psychological Association.</w:t>
      </w:r>
    </w:p>
    <w:p w:rsidR="005749B0" w:rsidRPr="004002AF" w:rsidRDefault="005749B0" w:rsidP="00276320">
      <w:pPr>
        <w:pStyle w:val="12ref"/>
      </w:pPr>
      <w:r w:rsidRPr="004002AF">
        <w:t xml:space="preserve">Levin, J., Innis, K. M., Caroll, W. F. &amp; Bourne, R. (2000). Social problems: causes, consequences and interventions (2nd </w:t>
      </w:r>
      <w:proofErr w:type="gramStart"/>
      <w:r w:rsidRPr="004002AF">
        <w:t>ed</w:t>
      </w:r>
      <w:proofErr w:type="gramEnd"/>
      <w:r w:rsidRPr="004002AF">
        <w:t>.). Roxbury Publishing Company.</w:t>
      </w:r>
    </w:p>
    <w:p w:rsidR="005749B0" w:rsidRPr="004002AF" w:rsidRDefault="005749B0" w:rsidP="00276320">
      <w:pPr>
        <w:pStyle w:val="12ref"/>
      </w:pPr>
      <w:r w:rsidRPr="004002AF">
        <w:t>Hogg, Michael A., &amp; Vaughan, Graham M. (2002). Social Psychology (3rd). , Practice Hall</w:t>
      </w:r>
    </w:p>
    <w:p w:rsidR="006037A5" w:rsidRPr="00276320" w:rsidRDefault="005749B0" w:rsidP="00BF2306">
      <w:pPr>
        <w:pStyle w:val="12ref"/>
      </w:pPr>
      <w:r w:rsidRPr="004002AF">
        <w:t>Hanna, M. G &amp; Robinson, B. (1994). Strategies for community empowerment: direct action and transformative approaches to social change practice. Ne</w:t>
      </w:r>
      <w:r w:rsidR="00276320">
        <w:t>w York: The Edwin Mellen Press</w:t>
      </w:r>
    </w:p>
    <w:sectPr w:rsidR="006037A5" w:rsidRPr="00276320" w:rsidSect="002552EC">
      <w:footerReference w:type="even" r:id="rId21"/>
      <w:footerReference w:type="default" r:id="rId22"/>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5B" w:rsidRDefault="00B26C5B" w:rsidP="00120131">
      <w:pPr>
        <w:spacing w:after="0" w:line="240" w:lineRule="auto"/>
      </w:pPr>
      <w:r>
        <w:separator/>
      </w:r>
    </w:p>
  </w:endnote>
  <w:endnote w:type="continuationSeparator" w:id="0">
    <w:p w:rsidR="00B26C5B" w:rsidRDefault="00B26C5B"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08" w:rsidRPr="00855B36" w:rsidRDefault="003E3B08"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C6FF7" w:rsidRPr="003C6FF7">
      <w:rPr>
        <w:rFonts w:asciiTheme="majorHAnsi" w:eastAsiaTheme="majorEastAsia" w:hAnsiTheme="majorHAnsi" w:cstheme="majorBidi"/>
        <w:i/>
        <w:noProof/>
        <w:sz w:val="16"/>
        <w:szCs w:val="16"/>
      </w:rPr>
      <w:t>2</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08" w:rsidRDefault="003E3B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C6FF7" w:rsidRPr="003C6FF7">
      <w:rPr>
        <w:rFonts w:asciiTheme="majorHAnsi" w:eastAsiaTheme="majorEastAsia" w:hAnsiTheme="majorHAnsi" w:cstheme="majorBidi"/>
        <w:i/>
        <w:noProof/>
        <w:sz w:val="16"/>
        <w:szCs w:val="16"/>
      </w:rPr>
      <w:t>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5B" w:rsidRDefault="00B26C5B" w:rsidP="00120131">
      <w:pPr>
        <w:spacing w:after="0" w:line="240" w:lineRule="auto"/>
      </w:pPr>
      <w:r>
        <w:separator/>
      </w:r>
    </w:p>
  </w:footnote>
  <w:footnote w:type="continuationSeparator" w:id="0">
    <w:p w:rsidR="00B26C5B" w:rsidRDefault="00B26C5B"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608D"/>
    <w:multiLevelType w:val="hybridMultilevel"/>
    <w:tmpl w:val="DD523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5C3D80"/>
    <w:multiLevelType w:val="hybridMultilevel"/>
    <w:tmpl w:val="E6087168"/>
    <w:lvl w:ilvl="0" w:tplc="04605716">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2">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64CD5B5F"/>
    <w:multiLevelType w:val="hybridMultilevel"/>
    <w:tmpl w:val="DD523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73732"/>
    <w:rsid w:val="00081060"/>
    <w:rsid w:val="00081B3C"/>
    <w:rsid w:val="00087191"/>
    <w:rsid w:val="000915DA"/>
    <w:rsid w:val="000A6DAA"/>
    <w:rsid w:val="000C23D6"/>
    <w:rsid w:val="000C280C"/>
    <w:rsid w:val="000E44EF"/>
    <w:rsid w:val="000E5825"/>
    <w:rsid w:val="000E59A8"/>
    <w:rsid w:val="000F4BB4"/>
    <w:rsid w:val="000F7136"/>
    <w:rsid w:val="00101B74"/>
    <w:rsid w:val="001055C1"/>
    <w:rsid w:val="00110E28"/>
    <w:rsid w:val="00120131"/>
    <w:rsid w:val="00124EAD"/>
    <w:rsid w:val="00124FE2"/>
    <w:rsid w:val="00132C4E"/>
    <w:rsid w:val="0013334F"/>
    <w:rsid w:val="00152DC8"/>
    <w:rsid w:val="00172289"/>
    <w:rsid w:val="00172F24"/>
    <w:rsid w:val="00183B7A"/>
    <w:rsid w:val="0019040B"/>
    <w:rsid w:val="001A1FD8"/>
    <w:rsid w:val="001A7F94"/>
    <w:rsid w:val="001B3FD8"/>
    <w:rsid w:val="001C7FA6"/>
    <w:rsid w:val="001F400C"/>
    <w:rsid w:val="002036E4"/>
    <w:rsid w:val="00213C82"/>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6BAD"/>
    <w:rsid w:val="0029729F"/>
    <w:rsid w:val="002A6BAB"/>
    <w:rsid w:val="002B204C"/>
    <w:rsid w:val="002D7375"/>
    <w:rsid w:val="002F6FB3"/>
    <w:rsid w:val="0030453A"/>
    <w:rsid w:val="00314FA8"/>
    <w:rsid w:val="00321CAE"/>
    <w:rsid w:val="00334D32"/>
    <w:rsid w:val="003462B4"/>
    <w:rsid w:val="003550E4"/>
    <w:rsid w:val="00355489"/>
    <w:rsid w:val="003564B4"/>
    <w:rsid w:val="00365E6E"/>
    <w:rsid w:val="00370A62"/>
    <w:rsid w:val="003748DB"/>
    <w:rsid w:val="00384AE3"/>
    <w:rsid w:val="003958F0"/>
    <w:rsid w:val="003B0D37"/>
    <w:rsid w:val="003B5F84"/>
    <w:rsid w:val="003B7FF5"/>
    <w:rsid w:val="003C5363"/>
    <w:rsid w:val="003C6FF7"/>
    <w:rsid w:val="003D207F"/>
    <w:rsid w:val="003D23F8"/>
    <w:rsid w:val="003E3B08"/>
    <w:rsid w:val="003E3FD2"/>
    <w:rsid w:val="003F043A"/>
    <w:rsid w:val="003F61E4"/>
    <w:rsid w:val="004002AF"/>
    <w:rsid w:val="004103D7"/>
    <w:rsid w:val="0041048F"/>
    <w:rsid w:val="00420DF7"/>
    <w:rsid w:val="0042193C"/>
    <w:rsid w:val="0042293F"/>
    <w:rsid w:val="00444CDE"/>
    <w:rsid w:val="004462F5"/>
    <w:rsid w:val="00454C67"/>
    <w:rsid w:val="00455D0A"/>
    <w:rsid w:val="00470AD7"/>
    <w:rsid w:val="00482EF7"/>
    <w:rsid w:val="00483E15"/>
    <w:rsid w:val="004854F5"/>
    <w:rsid w:val="00513B33"/>
    <w:rsid w:val="00515F69"/>
    <w:rsid w:val="00517D81"/>
    <w:rsid w:val="00531DA0"/>
    <w:rsid w:val="00534F5A"/>
    <w:rsid w:val="00545021"/>
    <w:rsid w:val="005458FC"/>
    <w:rsid w:val="00547AB9"/>
    <w:rsid w:val="005611DA"/>
    <w:rsid w:val="005749B0"/>
    <w:rsid w:val="005777E6"/>
    <w:rsid w:val="005A5D60"/>
    <w:rsid w:val="005A7683"/>
    <w:rsid w:val="005C5A32"/>
    <w:rsid w:val="005D1957"/>
    <w:rsid w:val="005E3871"/>
    <w:rsid w:val="005E5BEA"/>
    <w:rsid w:val="005F0D27"/>
    <w:rsid w:val="005F3577"/>
    <w:rsid w:val="00600BA8"/>
    <w:rsid w:val="006037A5"/>
    <w:rsid w:val="00612BD3"/>
    <w:rsid w:val="006214D8"/>
    <w:rsid w:val="00625295"/>
    <w:rsid w:val="00644C81"/>
    <w:rsid w:val="00651B58"/>
    <w:rsid w:val="0067746C"/>
    <w:rsid w:val="0068737F"/>
    <w:rsid w:val="00691646"/>
    <w:rsid w:val="006978AA"/>
    <w:rsid w:val="006B279B"/>
    <w:rsid w:val="006C0D39"/>
    <w:rsid w:val="006C51C3"/>
    <w:rsid w:val="006C5EC5"/>
    <w:rsid w:val="006C6521"/>
    <w:rsid w:val="006E679D"/>
    <w:rsid w:val="006F6CA4"/>
    <w:rsid w:val="007002E3"/>
    <w:rsid w:val="00713FD7"/>
    <w:rsid w:val="007271D0"/>
    <w:rsid w:val="00727979"/>
    <w:rsid w:val="007301BE"/>
    <w:rsid w:val="0075342C"/>
    <w:rsid w:val="00755142"/>
    <w:rsid w:val="00756E5F"/>
    <w:rsid w:val="007603CD"/>
    <w:rsid w:val="00773F5E"/>
    <w:rsid w:val="007A64C2"/>
    <w:rsid w:val="007D259B"/>
    <w:rsid w:val="007D670E"/>
    <w:rsid w:val="007F01B8"/>
    <w:rsid w:val="007F2141"/>
    <w:rsid w:val="007F3C11"/>
    <w:rsid w:val="007F5A2B"/>
    <w:rsid w:val="00832BC7"/>
    <w:rsid w:val="008420C1"/>
    <w:rsid w:val="00855B36"/>
    <w:rsid w:val="008644B7"/>
    <w:rsid w:val="00882E29"/>
    <w:rsid w:val="00890A0B"/>
    <w:rsid w:val="0089409F"/>
    <w:rsid w:val="008B2582"/>
    <w:rsid w:val="008F37C2"/>
    <w:rsid w:val="00916582"/>
    <w:rsid w:val="00927317"/>
    <w:rsid w:val="009305FA"/>
    <w:rsid w:val="00930CF7"/>
    <w:rsid w:val="0093163A"/>
    <w:rsid w:val="00931AE1"/>
    <w:rsid w:val="00934E49"/>
    <w:rsid w:val="00937720"/>
    <w:rsid w:val="009546E6"/>
    <w:rsid w:val="00991CC7"/>
    <w:rsid w:val="00993F8D"/>
    <w:rsid w:val="0099539E"/>
    <w:rsid w:val="009B6CA7"/>
    <w:rsid w:val="009D1086"/>
    <w:rsid w:val="009E5A0D"/>
    <w:rsid w:val="009E7B45"/>
    <w:rsid w:val="00A1403F"/>
    <w:rsid w:val="00A16032"/>
    <w:rsid w:val="00A33AC7"/>
    <w:rsid w:val="00A40914"/>
    <w:rsid w:val="00A42642"/>
    <w:rsid w:val="00A5255D"/>
    <w:rsid w:val="00A55C52"/>
    <w:rsid w:val="00A618E0"/>
    <w:rsid w:val="00A626C7"/>
    <w:rsid w:val="00A71F6F"/>
    <w:rsid w:val="00A83189"/>
    <w:rsid w:val="00A92AC4"/>
    <w:rsid w:val="00AB5D71"/>
    <w:rsid w:val="00AB64EF"/>
    <w:rsid w:val="00AC3132"/>
    <w:rsid w:val="00AC4153"/>
    <w:rsid w:val="00AD36F4"/>
    <w:rsid w:val="00AE36B3"/>
    <w:rsid w:val="00AF0F6A"/>
    <w:rsid w:val="00AF2A18"/>
    <w:rsid w:val="00AF304D"/>
    <w:rsid w:val="00B16DF5"/>
    <w:rsid w:val="00B23183"/>
    <w:rsid w:val="00B24ABF"/>
    <w:rsid w:val="00B26C5B"/>
    <w:rsid w:val="00B34690"/>
    <w:rsid w:val="00B35E00"/>
    <w:rsid w:val="00B40EDD"/>
    <w:rsid w:val="00B53C9D"/>
    <w:rsid w:val="00B55421"/>
    <w:rsid w:val="00B77502"/>
    <w:rsid w:val="00B81524"/>
    <w:rsid w:val="00B91327"/>
    <w:rsid w:val="00B956BA"/>
    <w:rsid w:val="00BB54A9"/>
    <w:rsid w:val="00BF09F2"/>
    <w:rsid w:val="00BF2306"/>
    <w:rsid w:val="00BF7290"/>
    <w:rsid w:val="00BF7D06"/>
    <w:rsid w:val="00C01E1C"/>
    <w:rsid w:val="00C06B4D"/>
    <w:rsid w:val="00C14EAF"/>
    <w:rsid w:val="00C15A1C"/>
    <w:rsid w:val="00C165A8"/>
    <w:rsid w:val="00C21202"/>
    <w:rsid w:val="00C2225E"/>
    <w:rsid w:val="00C301A0"/>
    <w:rsid w:val="00C4516D"/>
    <w:rsid w:val="00C51D00"/>
    <w:rsid w:val="00C54E83"/>
    <w:rsid w:val="00C751D3"/>
    <w:rsid w:val="00C77D21"/>
    <w:rsid w:val="00C932A1"/>
    <w:rsid w:val="00C936CD"/>
    <w:rsid w:val="00C95E21"/>
    <w:rsid w:val="00CA047C"/>
    <w:rsid w:val="00CA1BE6"/>
    <w:rsid w:val="00CB1ECB"/>
    <w:rsid w:val="00CC38E5"/>
    <w:rsid w:val="00CD4870"/>
    <w:rsid w:val="00D11173"/>
    <w:rsid w:val="00D11EC9"/>
    <w:rsid w:val="00D32748"/>
    <w:rsid w:val="00D44C5F"/>
    <w:rsid w:val="00D76AFA"/>
    <w:rsid w:val="00D85E91"/>
    <w:rsid w:val="00D86285"/>
    <w:rsid w:val="00D97882"/>
    <w:rsid w:val="00DB17E9"/>
    <w:rsid w:val="00DB4AB3"/>
    <w:rsid w:val="00DE37A8"/>
    <w:rsid w:val="00DE44B9"/>
    <w:rsid w:val="00DF2649"/>
    <w:rsid w:val="00E11C57"/>
    <w:rsid w:val="00E14831"/>
    <w:rsid w:val="00E15188"/>
    <w:rsid w:val="00E16869"/>
    <w:rsid w:val="00E21F39"/>
    <w:rsid w:val="00E23CF4"/>
    <w:rsid w:val="00E24B29"/>
    <w:rsid w:val="00E33670"/>
    <w:rsid w:val="00E36248"/>
    <w:rsid w:val="00E67851"/>
    <w:rsid w:val="00E85606"/>
    <w:rsid w:val="00E864AD"/>
    <w:rsid w:val="00E91280"/>
    <w:rsid w:val="00E9694D"/>
    <w:rsid w:val="00EA74EE"/>
    <w:rsid w:val="00EB25DC"/>
    <w:rsid w:val="00F06CFC"/>
    <w:rsid w:val="00F1019A"/>
    <w:rsid w:val="00F116AF"/>
    <w:rsid w:val="00F14C70"/>
    <w:rsid w:val="00F15043"/>
    <w:rsid w:val="00F17792"/>
    <w:rsid w:val="00F17953"/>
    <w:rsid w:val="00F203E7"/>
    <w:rsid w:val="00F31A68"/>
    <w:rsid w:val="00F45C50"/>
    <w:rsid w:val="00F65DFF"/>
    <w:rsid w:val="00F712F1"/>
    <w:rsid w:val="00F74F46"/>
    <w:rsid w:val="00F83C71"/>
    <w:rsid w:val="00F85A96"/>
    <w:rsid w:val="00FA5091"/>
    <w:rsid w:val="00FB4FB5"/>
    <w:rsid w:val="00FC6994"/>
    <w:rsid w:val="00FE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DB"/>
    <w:pPr>
      <w:spacing w:after="160" w:line="259" w:lineRule="auto"/>
    </w:p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kul">
    <w:name w:val="Matkul"/>
    <w:basedOn w:val="Normal"/>
    <w:link w:val="MatkulChar"/>
    <w:qFormat/>
    <w:rsid w:val="00F116AF"/>
    <w:pPr>
      <w:spacing w:after="0" w:line="240" w:lineRule="auto"/>
    </w:pPr>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aftarDosen">
    <w:name w:val="Daftar Dosen"/>
    <w:basedOn w:val="Normal"/>
    <w:next w:val="Normal"/>
    <w:link w:val="DaftarDosenChar"/>
    <w:qFormat/>
    <w:rsid w:val="003748DB"/>
    <w:pPr>
      <w:spacing w:before="120" w:after="0" w:line="240" w:lineRule="auto"/>
      <w:ind w:left="312"/>
    </w:pPr>
    <w:rPr>
      <w:rFonts w:ascii="Arial" w:eastAsia="Times New Roman" w:hAnsi="Arial" w:cs="Arial"/>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1SubMatkul">
    <w:name w:val="1 Sub Matkul"/>
    <w:basedOn w:val="Normal"/>
    <w:link w:val="1SubMatkulChar"/>
    <w:autoRedefine/>
    <w:qFormat/>
    <w:rsid w:val="00AF304D"/>
    <w:pPr>
      <w:spacing w:before="120" w:after="120" w:line="240" w:lineRule="auto"/>
      <w:ind w:left="1645" w:hanging="227"/>
    </w:pPr>
    <w:rPr>
      <w:rFonts w:ascii="Arial" w:eastAsia="Times New Roman" w:hAnsi="Arial" w:cs="Arial"/>
      <w:b/>
      <w:bCs/>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2SubMatkul">
    <w:name w:val="2 Sub Matkul"/>
    <w:basedOn w:val="Normal"/>
    <w:link w:val="2SubMatkulChar"/>
    <w:autoRedefine/>
    <w:rsid w:val="00E91280"/>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1SubMatkulChar">
    <w:name w:val="1 Sub Matkul Char"/>
    <w:basedOn w:val="DefaultParagraphFont"/>
    <w:link w:val="1SubMatkul"/>
    <w:rsid w:val="00AF304D"/>
    <w:rPr>
      <w:rFonts w:ascii="Arial" w:eastAsia="Times New Roman" w:hAnsi="Arial" w:cs="Arial"/>
      <w:b/>
      <w:bCs/>
      <w:sz w:val="16"/>
      <w:szCs w:val="16"/>
    </w:rPr>
  </w:style>
  <w:style w:type="paragraph" w:customStyle="1" w:styleId="ListNumbering">
    <w:name w:val="List Numbering"/>
    <w:basedOn w:val="Normal"/>
    <w:link w:val="ListNumberingChar"/>
    <w:autoRedefine/>
    <w:qFormat/>
    <w:rsid w:val="0042293F"/>
    <w:pPr>
      <w:numPr>
        <w:numId w:val="3"/>
      </w:numPr>
      <w:spacing w:after="0" w:line="240" w:lineRule="auto"/>
      <w:jc w:val="both"/>
    </w:pPr>
    <w:rPr>
      <w:rFonts w:ascii="Arial" w:eastAsia="Times New Roman" w:hAnsi="Arial" w:cs="Arial"/>
      <w:sz w:val="16"/>
      <w:szCs w:val="16"/>
    </w:rPr>
  </w:style>
  <w:style w:type="character" w:customStyle="1" w:styleId="2SubMatkulChar">
    <w:name w:val="2 Sub Matkul Char"/>
    <w:basedOn w:val="DefaultParagraphFont"/>
    <w:link w:val="2SubMatkul"/>
    <w:rsid w:val="00E91280"/>
    <w:rPr>
      <w:rFonts w:ascii="Arial" w:eastAsia="Times New Roman" w:hAnsi="Arial" w:cs="Arial"/>
      <w:b/>
      <w:color w:val="000000" w:themeColor="text1"/>
      <w:sz w:val="16"/>
      <w:szCs w:val="16"/>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sz w:val="16"/>
      <w:szCs w:val="16"/>
    </w:rPr>
  </w:style>
  <w:style w:type="paragraph" w:customStyle="1" w:styleId="Deskripsi">
    <w:name w:val="Deskripsi"/>
    <w:basedOn w:val="Normal"/>
    <w:link w:val="DeskripsiChar"/>
    <w:qFormat/>
    <w:rsid w:val="00217DE6"/>
    <w:pPr>
      <w:spacing w:before="120" w:after="0" w:line="240" w:lineRule="auto"/>
      <w:jc w:val="both"/>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ListPoint">
    <w:name w:val="List Point"/>
    <w:basedOn w:val="Normal"/>
    <w:link w:val="ListPointChar"/>
    <w:qFormat/>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SubCapaianNomer">
    <w:name w:val="List Sub Capaian (Nomer)"/>
    <w:basedOn w:val="Normal"/>
    <w:rsid w:val="00E15188"/>
    <w:pPr>
      <w:numPr>
        <w:numId w:val="2"/>
      </w:numPr>
    </w:pPr>
  </w:style>
  <w:style w:type="character" w:customStyle="1" w:styleId="ListPointChar">
    <w:name w:val="List Point Char"/>
    <w:basedOn w:val="DefaultParagraphFont"/>
    <w:link w:val="ListPoint"/>
    <w:rsid w:val="00E15188"/>
    <w:rPr>
      <w:rFonts w:ascii="Arial" w:eastAsia="Times New Roman" w:hAnsi="Arial" w:cs="Arial"/>
      <w:sz w:val="16"/>
      <w:szCs w:val="16"/>
    </w:r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qFormat/>
    <w:rsid w:val="00C4516D"/>
    <w:pPr>
      <w:spacing w:after="0" w:line="240" w:lineRule="auto"/>
      <w:ind w:left="397" w:hanging="397"/>
      <w:jc w:val="both"/>
    </w:pPr>
    <w:rPr>
      <w:rFonts w:ascii="Arial" w:eastAsia="Times New Roman" w:hAnsi="Arial" w:cs="Arial"/>
      <w:sz w:val="16"/>
      <w:szCs w:val="16"/>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ListReferensiChar">
    <w:name w:val="List Referensi Char"/>
    <w:basedOn w:val="ListNumberingChar"/>
    <w:link w:val="ListReferensi"/>
    <w:rsid w:val="00C4516D"/>
    <w:rPr>
      <w:rFonts w:ascii="Arial" w:eastAsia="Times New Roman" w:hAnsi="Arial" w:cs="Arial"/>
      <w:sz w:val="16"/>
      <w:szCs w:val="16"/>
      <w:lang w:val="id-ID"/>
    </w:r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Normal"/>
    <w:link w:val="PrasyaratChar"/>
    <w:qFormat/>
    <w:rsid w:val="003748DB"/>
    <w:pPr>
      <w:spacing w:before="120" w:after="0" w:line="240" w:lineRule="auto"/>
    </w:pPr>
    <w:rPr>
      <w:rFonts w:ascii="Arial" w:eastAsia="Times New Roman" w:hAnsi="Arial" w:cs="Arial"/>
      <w:b/>
      <w:sz w:val="16"/>
      <w:szCs w:val="16"/>
      <w:lang w:val="id-ID"/>
    </w:rPr>
  </w:style>
  <w:style w:type="paragraph" w:customStyle="1" w:styleId="DaftarPrasyarat">
    <w:name w:val="Daftar Prasyarat"/>
    <w:link w:val="DaftarPrasyaratChar"/>
    <w:qFormat/>
    <w:rsid w:val="003748DB"/>
    <w:pPr>
      <w:spacing w:before="120" w:after="0"/>
      <w:ind w:left="170"/>
    </w:pPr>
    <w:rPr>
      <w:rFonts w:ascii="Arial" w:eastAsia="Times New Roman" w:hAnsi="Arial" w:cs="Arial"/>
      <w:sz w:val="16"/>
      <w:szCs w:val="16"/>
      <w:lang w:val="id-ID"/>
    </w:rPr>
  </w:style>
  <w:style w:type="character" w:customStyle="1" w:styleId="PrasyaratChar">
    <w:name w:val="Prasyarat Char"/>
    <w:basedOn w:val="DefaultParagraphFont"/>
    <w:link w:val="Prasyarat"/>
    <w:rsid w:val="003748DB"/>
    <w:rPr>
      <w:rFonts w:ascii="Arial" w:eastAsia="Times New Roman" w:hAnsi="Arial" w:cs="Arial"/>
      <w:b/>
      <w:sz w:val="16"/>
      <w:szCs w:val="16"/>
      <w:lang w:val="id-ID"/>
    </w:rPr>
  </w:style>
  <w:style w:type="paragraph" w:customStyle="1" w:styleId="JudulDeskripsi">
    <w:name w:val="Judul Deskripsi"/>
    <w:basedOn w:val="Normal"/>
    <w:link w:val="JudulDeskripsiChar"/>
    <w:qFormat/>
    <w:rsid w:val="003748DB"/>
    <w:pPr>
      <w:spacing w:after="0" w:line="240" w:lineRule="auto"/>
      <w:jc w:val="center"/>
    </w:pPr>
    <w:rPr>
      <w:rFonts w:ascii="Arial" w:eastAsia="Times New Roman" w:hAnsi="Arial" w:cs="Arial"/>
      <w:b/>
      <w:color w:val="FFFFFF"/>
      <w:sz w:val="16"/>
      <w:szCs w:val="16"/>
    </w:rPr>
  </w:style>
  <w:style w:type="character" w:customStyle="1" w:styleId="DaftarPrasyaratChar">
    <w:name w:val="Daftar Prasyarat Char"/>
    <w:basedOn w:val="DaftarDosenChar"/>
    <w:link w:val="DaftarPrasyarat"/>
    <w:rsid w:val="003748DB"/>
    <w:rPr>
      <w:rFonts w:ascii="Arial" w:eastAsia="Times New Roman" w:hAnsi="Arial" w:cs="Arial"/>
      <w:sz w:val="16"/>
      <w:szCs w:val="16"/>
      <w:lang w:val="id-ID"/>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qFormat/>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paragraph" w:styleId="Title">
    <w:name w:val="Title"/>
    <w:basedOn w:val="Normal"/>
    <w:next w:val="Normal"/>
    <w:link w:val="TitleChar"/>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qFormat/>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qFormat/>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qFormat/>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A618E0"/>
    <w:pPr>
      <w:numPr>
        <w:numId w:val="6"/>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A618E0"/>
    <w:rPr>
      <w:rFonts w:ascii="Arial" w:eastAsiaTheme="minorEastAsia" w:hAnsi="Arial" w:cs="Arial"/>
      <w:sz w:val="16"/>
      <w:szCs w:val="16"/>
      <w:lang w:eastAsia="id-ID"/>
    </w:rPr>
  </w:style>
  <w:style w:type="paragraph" w:customStyle="1" w:styleId="6ListDes">
    <w:name w:val="6. List Des"/>
    <w:basedOn w:val="Normal"/>
    <w:link w:val="6ListDesChar"/>
    <w:qFormat/>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Normal"/>
    <w:link w:val="7ListRefChar"/>
    <w:autoRedefine/>
    <w:qFormat/>
    <w:rsid w:val="003748DB"/>
    <w:pPr>
      <w:autoSpaceDE w:val="0"/>
      <w:autoSpaceDN w:val="0"/>
      <w:adjustRightInd w:val="0"/>
      <w:spacing w:before="120" w:after="0" w:line="240" w:lineRule="auto"/>
      <w:ind w:left="1656" w:hanging="238"/>
      <w:contextualSpacing/>
    </w:pPr>
    <w:rPr>
      <w:rFonts w:ascii="Arial" w:eastAsiaTheme="minorEastAsia" w:hAnsi="Arial" w:cs="Arial"/>
      <w:w w:val="99"/>
      <w:sz w:val="16"/>
      <w:szCs w:val="16"/>
      <w:lang w:eastAsia="id-ID"/>
    </w:rPr>
  </w:style>
  <w:style w:type="character" w:customStyle="1" w:styleId="7ListRefChar">
    <w:name w:val="7. List Ref Char"/>
    <w:basedOn w:val="DefaultParagraphFont"/>
    <w:link w:val="7ListRef"/>
    <w:rsid w:val="003748DB"/>
    <w:rPr>
      <w:rFonts w:ascii="Arial" w:eastAsiaTheme="minorEastAsia" w:hAnsi="Arial" w:cs="Arial"/>
      <w:w w:val="99"/>
      <w:sz w:val="16"/>
      <w:szCs w:val="16"/>
      <w:lang w:val="id-ID" w:eastAsia="id-ID"/>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qFormat/>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qFormat/>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irektorat+Jenderal+Pendidikan+Tinggi." TargetMode="External"/><Relationship Id="rId13" Type="http://schemas.openxmlformats.org/officeDocument/2006/relationships/hyperlink" Target="https://www.google.com/search?q=Latif%2C+Yudi.+Negara+Paripurna%3A+Historisitas%2C+Rasionalitas%2C+dan+Aktualitas+Pancasila" TargetMode="External"/><Relationship Id="rId18" Type="http://schemas.openxmlformats.org/officeDocument/2006/relationships/hyperlink" Target="http://www.ablongma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search?q=Latif%2C+Yudi." TargetMode="External"/><Relationship Id="rId17" Type="http://schemas.openxmlformats.org/officeDocument/2006/relationships/hyperlink" Target="https://apps.who.int/iris/bitstream/handle/10665/44399/9789241599979_eng.pdf;jsessionid=E3D59CC040D39FAC27896A08EEB9AC4C?sequence=1" TargetMode="External"/><Relationship Id="rId2" Type="http://schemas.openxmlformats.org/officeDocument/2006/relationships/numbering" Target="numbering.xml"/><Relationship Id="rId16" Type="http://schemas.openxmlformats.org/officeDocument/2006/relationships/hyperlink" Target="https://www.google.com/search?q=Latif%2C+Yudi." TargetMode="External"/><Relationship Id="rId20" Type="http://schemas.openxmlformats.org/officeDocument/2006/relationships/hyperlink" Target="https://www.google.com/search?q=Calton%2C+D.+%26amp%3B+Covert%2C+R.W.+Designing+and+Constructing+Instruments+for+Social+Research+and+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Syarbaini%2C+Syahrial.+Pendidikan+Pancasila%3A+Implementasi+Nilai-nilai+Karakter+Bangsa+di+Perguruan+Ting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q=Latif%2C+Yudi." TargetMode="External"/><Relationship Id="rId23" Type="http://schemas.openxmlformats.org/officeDocument/2006/relationships/fontTable" Target="fontTable.xml"/><Relationship Id="rId10" Type="http://schemas.openxmlformats.org/officeDocument/2006/relationships/hyperlink" Target="https://www.google.com/search?q=Syarbaini%2C+Syahrial." TargetMode="External"/><Relationship Id="rId19" Type="http://schemas.openxmlformats.org/officeDocument/2006/relationships/hyperlink" Target="https://www.google.com/search?q=Calton%2C+D.+%26amp%3B+Covert%2C+R.W." TargetMode="External"/><Relationship Id="rId4" Type="http://schemas.openxmlformats.org/officeDocument/2006/relationships/settings" Target="settings.xml"/><Relationship Id="rId9" Type="http://schemas.openxmlformats.org/officeDocument/2006/relationships/hyperlink" Target="https://www.google.com/search?q=Direktorat+Jenderal+Pendidikan+Tinggi.+Materi+Ajar+Mata+Kuliah+Pendidikan+Pancasila" TargetMode="External"/><Relationship Id="rId14" Type="http://schemas.openxmlformats.org/officeDocument/2006/relationships/hyperlink" Target="https://www.google.com/search?q=Tim+MKU+Pendidikan+Pancasila+Unes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CB65-373B-46F3-8FBF-D95D159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27</Pages>
  <Words>16757</Words>
  <Characters>95521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37</cp:revision>
  <cp:lastPrinted>2023-03-31T06:59:00Z</cp:lastPrinted>
  <dcterms:created xsi:type="dcterms:W3CDTF">2023-03-31T02:14:00Z</dcterms:created>
  <dcterms:modified xsi:type="dcterms:W3CDTF">2023-04-15T02:34:00Z</dcterms:modified>
</cp:coreProperties>
</file>