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40"/>
        <w:jc w:val="center"/>
        <w:rPr>
          <w:b/>
          <w:sz w:val="24"/>
        </w:rPr>
      </w:pPr>
      <w:r>
        <w:rPr>
          <w:b/>
          <w:sz w:val="24"/>
        </w:rPr>
        <w:t>JUDUL</w:t>
      </w:r>
      <w:r>
        <w:rPr>
          <w:b/>
          <w:sz w:val="24"/>
        </w:rPr>
        <w:t xml:space="preserve"> (</w:t>
      </w:r>
      <w:r>
        <w:rPr>
          <w:b/>
          <w:sz w:val="24"/>
        </w:rPr>
        <w:t>12PT</w:t>
      </w:r>
      <w:r>
        <w:rPr>
          <w:b/>
          <w:sz w:val="24"/>
        </w:rPr>
        <w:t xml:space="preserve">, BOLD, </w:t>
      </w:r>
      <w:r>
        <w:rPr>
          <w:b/>
          <w:sz w:val="24"/>
        </w:rPr>
        <w:t>HURUF</w:t>
      </w:r>
      <w:r>
        <w:rPr>
          <w:b/>
          <w:sz w:val="24"/>
        </w:rPr>
        <w:t xml:space="preserve"> </w:t>
      </w:r>
      <w:r>
        <w:rPr>
          <w:b/>
          <w:sz w:val="24"/>
        </w:rPr>
        <w:t>BESAR</w:t>
      </w:r>
      <w:r>
        <w:rPr>
          <w:b/>
          <w:sz w:val="24"/>
        </w:rPr>
        <w:t>)</w:t>
      </w:r>
    </w:p>
    <w:p>
      <w:pPr>
        <w:pStyle w:val="style4099"/>
        <w:framePr w:w="0" w:hSpace="0" w:vSpace="0" w:wrap="auto" w:hAnchor="text" w:vAnchor="margin" w:xAlign="left" w:yAlign="inline"/>
        <w:rPr>
          <w:sz w:val="20"/>
          <w:lang w:val="id-ID"/>
        </w:rPr>
      </w:pPr>
      <w:r>
        <w:rPr>
          <w:sz w:val="20"/>
          <w:lang w:val="id-ID"/>
        </w:rPr>
        <w:t>Nama Penulis</w:t>
      </w:r>
      <w:r>
        <w:rPr>
          <w:sz w:val="20"/>
        </w:rPr>
        <w:t xml:space="preserve"> 1</w:t>
      </w:r>
      <w:r>
        <w:rPr>
          <w:sz w:val="20"/>
          <w:lang w:val="id-ID"/>
        </w:rPr>
        <w:t xml:space="preserve"> (Times new roman 10 pt)</w:t>
      </w:r>
    </w:p>
    <w:p>
      <w:pPr>
        <w:pStyle w:val="style4099"/>
        <w:framePr w:w="0" w:hSpace="0" w:vSpace="0" w:wrap="auto" w:hAnchor="text" w:vAnchor="margin" w:xAlign="left" w:yAlign="inline"/>
        <w:rPr>
          <w:sz w:val="16"/>
          <w:szCs w:val="16"/>
          <w:lang w:val="id-ID"/>
        </w:rPr>
      </w:pPr>
      <w:r>
        <w:rPr>
          <w:sz w:val="16"/>
          <w:szCs w:val="16"/>
        </w:rPr>
        <w:t>Institusi</w:t>
      </w:r>
      <w:r>
        <w:rPr>
          <w:sz w:val="16"/>
          <w:szCs w:val="16"/>
          <w:lang w:val="id-ID"/>
        </w:rPr>
        <w:t xml:space="preserve"> </w:t>
      </w:r>
      <w:r>
        <w:rPr>
          <w:sz w:val="16"/>
          <w:szCs w:val="16"/>
        </w:rPr>
        <w:t>afiliasi</w:t>
      </w:r>
      <w:r>
        <w:rPr>
          <w:sz w:val="16"/>
          <w:szCs w:val="16"/>
          <w:lang w:val="id-ID"/>
        </w:rPr>
        <w:t xml:space="preserve"> (8 pt)</w:t>
      </w:r>
    </w:p>
    <w:p>
      <w:pPr>
        <w:pStyle w:val="style4099"/>
        <w:framePr w:w="0" w:hSpace="0" w:vSpace="0" w:wrap="auto" w:hAnchor="text" w:vAnchor="margin" w:xAlign="left" w:yAlign="inline"/>
        <w:rPr>
          <w:sz w:val="16"/>
          <w:szCs w:val="16"/>
          <w:lang w:val="id-ID"/>
        </w:rPr>
      </w:pPr>
      <w:r>
        <w:rPr>
          <w:sz w:val="16"/>
          <w:szCs w:val="16"/>
        </w:rPr>
        <w:t>Alamat</w:t>
      </w:r>
      <w:r>
        <w:rPr>
          <w:sz w:val="16"/>
          <w:szCs w:val="16"/>
        </w:rPr>
        <w:t xml:space="preserve"> email</w:t>
      </w:r>
      <w:r>
        <w:rPr>
          <w:sz w:val="16"/>
          <w:szCs w:val="16"/>
          <w:lang w:val="id-ID"/>
        </w:rPr>
        <w:t xml:space="preserve"> (8 pt)</w:t>
      </w:r>
    </w:p>
    <w:p>
      <w:pPr>
        <w:pStyle w:val="style4099"/>
        <w:framePr w:w="0" w:hSpace="0" w:vSpace="0" w:wrap="auto" w:hAnchor="text" w:vAnchor="margin" w:xAlign="left" w:yAlign="inline"/>
        <w:rPr>
          <w:sz w:val="20"/>
          <w:lang w:val="id-ID"/>
        </w:rPr>
      </w:pPr>
      <w:r>
        <w:rPr>
          <w:sz w:val="20"/>
          <w:lang w:val="id-ID"/>
        </w:rPr>
        <w:t>Nama Penulis</w:t>
      </w:r>
      <w:r>
        <w:rPr>
          <w:sz w:val="20"/>
        </w:rPr>
        <w:t xml:space="preserve"> </w:t>
      </w:r>
      <w:r>
        <w:rPr>
          <w:sz w:val="20"/>
          <w:lang w:val="id-ID"/>
        </w:rPr>
        <w:t>2 (Times new roman 10 pt)</w:t>
      </w:r>
    </w:p>
    <w:p>
      <w:pPr>
        <w:pStyle w:val="style4099"/>
        <w:framePr w:w="0" w:hSpace="0" w:vSpace="0" w:wrap="auto" w:hAnchor="text" w:vAnchor="margin" w:xAlign="left" w:yAlign="inline"/>
        <w:rPr>
          <w:sz w:val="16"/>
          <w:szCs w:val="16"/>
          <w:lang w:val="id-ID"/>
        </w:rPr>
      </w:pPr>
      <w:r>
        <w:rPr>
          <w:sz w:val="16"/>
          <w:szCs w:val="16"/>
        </w:rPr>
        <w:t>Institusi</w:t>
      </w:r>
      <w:r>
        <w:rPr>
          <w:sz w:val="16"/>
          <w:szCs w:val="16"/>
          <w:lang w:val="id-ID"/>
        </w:rPr>
        <w:t xml:space="preserve"> </w:t>
      </w:r>
      <w:r>
        <w:rPr>
          <w:sz w:val="16"/>
          <w:szCs w:val="16"/>
        </w:rPr>
        <w:t>afiliasi</w:t>
      </w:r>
      <w:r>
        <w:rPr>
          <w:sz w:val="16"/>
          <w:szCs w:val="16"/>
          <w:lang w:val="id-ID"/>
        </w:rPr>
        <w:t xml:space="preserve"> (8 pt)</w:t>
      </w:r>
    </w:p>
    <w:p>
      <w:pPr>
        <w:pStyle w:val="style4099"/>
        <w:framePr w:w="0" w:hSpace="0" w:vSpace="0" w:wrap="auto" w:hAnchor="text" w:vAnchor="margin" w:xAlign="left" w:yAlign="inline"/>
        <w:spacing w:after="240"/>
        <w:rPr>
          <w:sz w:val="16"/>
          <w:szCs w:val="16"/>
          <w:lang w:val="id-ID"/>
        </w:rPr>
      </w:pPr>
      <w:r>
        <w:rPr>
          <w:sz w:val="16"/>
          <w:szCs w:val="16"/>
        </w:rPr>
        <w:t>Alamat</w:t>
      </w:r>
      <w:r>
        <w:rPr>
          <w:sz w:val="16"/>
          <w:szCs w:val="16"/>
        </w:rPr>
        <w:t xml:space="preserve"> email</w:t>
      </w:r>
      <w:r>
        <w:rPr>
          <w:sz w:val="16"/>
          <w:szCs w:val="16"/>
          <w:lang w:val="id-ID"/>
        </w:rPr>
        <w:t xml:space="preserve"> (8 pt)</w:t>
      </w:r>
    </w:p>
    <w:p>
      <w:pPr>
        <w:pStyle w:val="style4100"/>
        <w:spacing w:before="0" w:after="240"/>
        <w:jc w:val="center"/>
        <w:rPr>
          <w:szCs w:val="22"/>
        </w:rPr>
      </w:pPr>
      <w:r>
        <w:rPr>
          <w:szCs w:val="22"/>
        </w:rPr>
        <w:t>Abstract</w:t>
      </w:r>
    </w:p>
    <w:p>
      <w:pPr>
        <w:pStyle w:val="style4100"/>
        <w:spacing w:after="240"/>
        <w:rPr>
          <w:i w:val="false"/>
          <w:lang w:val="id-ID"/>
        </w:rPr>
      </w:pPr>
      <w:r>
        <w:t>Petunjuk</w:t>
      </w:r>
      <w:r>
        <w:rPr>
          <w:lang w:val="id-ID"/>
        </w:rPr>
        <w:t xml:space="preserve"> </w:t>
      </w:r>
      <w:r>
        <w:t>berikut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>
        <w:t>merupakan</w:t>
      </w:r>
      <w:r>
        <w:rPr>
          <w:lang w:val="id-ID"/>
        </w:rPr>
        <w:t xml:space="preserve"> </w:t>
      </w:r>
      <w:r>
        <w:t>petunjuk</w:t>
      </w:r>
      <w:r>
        <w:rPr>
          <w:lang w:val="id-ID"/>
        </w:rPr>
        <w:t xml:space="preserve"> </w:t>
      </w:r>
      <w:r>
        <w:t>penulisan</w:t>
      </w:r>
      <w:r>
        <w:rPr>
          <w:lang w:val="id-ID"/>
        </w:rPr>
        <w:t xml:space="preserve"> </w:t>
      </w:r>
      <w:r>
        <w:t>artikel</w:t>
      </w:r>
      <w:r>
        <w:t xml:space="preserve"> yang </w:t>
      </w:r>
      <w:r>
        <w:t>bis</w:t>
      </w:r>
      <w:r>
        <w:rPr>
          <w:lang w:val="id-ID"/>
        </w:rPr>
        <w:t xml:space="preserve">a </w:t>
      </w:r>
      <w:r>
        <w:t>digunakan</w:t>
      </w:r>
      <w:r>
        <w:rPr>
          <w:lang w:val="id-ID"/>
        </w:rPr>
        <w:t xml:space="preserve"> </w:t>
      </w:r>
      <w:r>
        <w:t>sebagai</w:t>
      </w:r>
      <w:r>
        <w:t xml:space="preserve"> template di MS Word 2003 </w:t>
      </w:r>
      <w:r>
        <w:t>keatas</w:t>
      </w:r>
      <w:r>
        <w:t>.</w:t>
      </w:r>
      <w:r>
        <w:rPr>
          <w:lang w:val="id-ID"/>
        </w:rPr>
        <w:t xml:space="preserve"> </w:t>
      </w:r>
      <w:r>
        <w:t>Mohon</w:t>
      </w:r>
      <w:r>
        <w:rPr>
          <w:lang w:val="id-ID"/>
        </w:rPr>
        <w:t xml:space="preserve"> </w:t>
      </w:r>
      <w:r>
        <w:t>tidak</w:t>
      </w:r>
      <w:r>
        <w:rPr>
          <w:lang w:val="id-ID"/>
        </w:rPr>
        <w:t xml:space="preserve"> </w:t>
      </w:r>
      <w:r>
        <w:t>mencantumkan</w:t>
      </w:r>
      <w:r>
        <w:rPr>
          <w:lang w:val="id-ID"/>
        </w:rPr>
        <w:t xml:space="preserve"> </w:t>
      </w:r>
      <w:r>
        <w:t>referensi</w:t>
      </w:r>
      <w:r>
        <w:t xml:space="preserve"> di </w:t>
      </w:r>
      <w:r>
        <w:t>bagian</w:t>
      </w:r>
      <w:r>
        <w:rPr>
          <w:lang w:val="id-ID"/>
        </w:rPr>
        <w:t xml:space="preserve"> </w:t>
      </w:r>
      <w:r>
        <w:t>abstrak</w:t>
      </w:r>
      <w:r>
        <w:rPr>
          <w:lang w:val="id-ID"/>
        </w:rPr>
        <w:t xml:space="preserve"> </w:t>
      </w:r>
      <w:r>
        <w:t>ini</w:t>
      </w:r>
      <w:r>
        <w:t>.</w:t>
      </w:r>
      <w:r>
        <w:rPr>
          <w:lang w:val="id-ID"/>
        </w:rPr>
        <w:t xml:space="preserve"> </w:t>
      </w:r>
      <w:r>
        <w:t>Jumlah</w:t>
      </w:r>
      <w:r>
        <w:t xml:space="preserve"> kata </w:t>
      </w:r>
      <w:r>
        <w:t>maksimal</w:t>
      </w:r>
      <w:r>
        <w:t xml:space="preserve"> 250.</w:t>
      </w:r>
      <w:r>
        <w:t xml:space="preserve"> </w:t>
      </w:r>
      <w:r>
        <w:t>Abstr</w:t>
      </w:r>
      <w:r>
        <w:rPr>
          <w:lang w:val="id-ID"/>
        </w:rPr>
        <w:t>ak</w:t>
      </w:r>
      <w:r>
        <w:t xml:space="preserve"> </w:t>
      </w:r>
      <w:r>
        <w:t>ditulis</w:t>
      </w:r>
      <w:r>
        <w:rPr>
          <w:lang w:val="id-ID"/>
        </w:rPr>
        <w:t xml:space="preserve"> </w:t>
      </w:r>
      <w:r>
        <w:t>dalam</w:t>
      </w:r>
      <w:r>
        <w:rPr>
          <w:lang w:val="id-ID"/>
        </w:rPr>
        <w:t xml:space="preserve"> B</w:t>
      </w:r>
      <w:r>
        <w:t>ahasa</w:t>
      </w:r>
      <w:r>
        <w:rPr>
          <w:lang w:val="id-ID"/>
        </w:rPr>
        <w:t xml:space="preserve"> </w:t>
      </w:r>
      <w:r>
        <w:t>Inggris</w:t>
      </w:r>
      <w:r>
        <w:rPr>
          <w:lang w:val="id-ID"/>
        </w:rPr>
        <w:t>, d</w:t>
      </w:r>
      <w:r>
        <w:t>itulis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huruf</w:t>
      </w:r>
      <w:r>
        <w:t xml:space="preserve"> miring (italics), </w:t>
      </w:r>
      <w:r>
        <w:t>spasi</w:t>
      </w:r>
      <w:r>
        <w:t xml:space="preserve"> 1, </w:t>
      </w:r>
      <w:r>
        <w:t>huruf</w:t>
      </w:r>
      <w:r>
        <w:t xml:space="preserve"> 10 Times new roman.</w:t>
      </w:r>
      <w:r>
        <w:rPr>
          <w:lang w:val="id-ID"/>
        </w:rPr>
        <w:t xml:space="preserve"> </w:t>
      </w:r>
    </w:p>
    <w:p>
      <w:pPr>
        <w:pStyle w:val="style4100"/>
        <w:spacing w:after="240"/>
        <w:rPr>
          <w:lang w:val="id-ID"/>
        </w:rPr>
      </w:pPr>
      <w:r>
        <w:t xml:space="preserve">Keywords: </w:t>
      </w:r>
      <w:r>
        <w:t>cantumkan</w:t>
      </w:r>
      <w:r>
        <w:rPr>
          <w:lang w:val="id-ID"/>
        </w:rPr>
        <w:t xml:space="preserve"> </w:t>
      </w:r>
      <w:r>
        <w:t>maksimal</w:t>
      </w:r>
      <w:r>
        <w:rPr>
          <w:lang w:val="id-ID"/>
        </w:rPr>
        <w:t xml:space="preserve"> </w:t>
      </w:r>
      <w:r>
        <w:t>lima</w:t>
      </w:r>
      <w:r>
        <w:t xml:space="preserve"> kata </w:t>
      </w:r>
      <w:r>
        <w:t>kunci</w:t>
      </w:r>
      <w:r>
        <w:rPr>
          <w:lang w:val="id-ID"/>
        </w:rPr>
        <w:t xml:space="preserve"> </w:t>
      </w:r>
      <w:r>
        <w:t>di</w:t>
      </w:r>
      <w:r>
        <w:rPr>
          <w:lang w:val="id-ID"/>
        </w:rPr>
        <w:t xml:space="preserve"> </w:t>
      </w:r>
      <w:r>
        <w:t>sini</w:t>
      </w:r>
      <w:r>
        <w:t>, di</w:t>
      </w:r>
      <w:r>
        <w:rPr>
          <w:lang w:val="id-ID"/>
        </w:rPr>
        <w:t xml:space="preserve"> </w:t>
      </w:r>
      <w:r>
        <w:t>pisahkan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tanda</w:t>
      </w:r>
      <w:r>
        <w:rPr>
          <w:lang w:val="id-ID"/>
        </w:rPr>
        <w:t xml:space="preserve"> titik </w:t>
      </w:r>
      <w:r>
        <w:t>koma</w:t>
      </w:r>
      <w:r>
        <w:rPr>
          <w:lang w:val="id-ID"/>
        </w:rPr>
        <w:t xml:space="preserve"> (;) dan ditulis sesuai urutan abjad.</w:t>
      </w:r>
    </w:p>
    <w:p>
      <w:pPr>
        <w:pStyle w:val="style4100"/>
        <w:spacing w:before="0" w:after="240"/>
        <w:rPr>
          <w:b/>
          <w:i w:val="false"/>
          <w:sz w:val="24"/>
          <w:szCs w:val="24"/>
          <w:lang w:val="id-ID"/>
        </w:rPr>
        <w:sectPr>
          <w:headerReference w:type="even" r:id="rId2"/>
          <w:headerReference w:type="default" r:id="rId3"/>
          <w:footerReference w:type="even" r:id="rId4"/>
          <w:headerReference w:type="first" r:id="rId5"/>
          <w:pgSz w:w="11906" w:h="16838" w:orient="portrait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>
      <w:pPr>
        <w:pStyle w:val="style4100"/>
        <w:spacing w:before="0" w:after="240"/>
        <w:rPr>
          <w:b/>
          <w:i w:val="false"/>
          <w:sz w:val="24"/>
          <w:szCs w:val="24"/>
          <w:lang w:val="id-ID"/>
        </w:rPr>
      </w:pPr>
      <w:r>
        <w:rPr>
          <w:b/>
          <w:i w:val="false"/>
          <w:sz w:val="24"/>
          <w:szCs w:val="24"/>
          <w:lang w:val="id-ID"/>
        </w:rPr>
        <w:t>PENDAHULUAN</w:t>
      </w:r>
    </w:p>
    <w:p>
      <w:pPr>
        <w:pStyle w:val="style0"/>
        <w:spacing w:after="240"/>
        <w:rPr/>
      </w:pPr>
      <w:r>
        <w:rPr>
          <w:i/>
        </w:rPr>
        <w:t>Live template</w:t>
      </w:r>
      <w:r>
        <w:t xml:space="preserve"> </w:t>
      </w:r>
      <w:r>
        <w:t>ini</w:t>
      </w:r>
      <w:r>
        <w:rPr>
          <w:lang w:val="id-ID"/>
        </w:rPr>
        <w:t xml:space="preserve"> </w:t>
      </w:r>
      <w:r>
        <w:t>dimaksudkan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memberikan</w:t>
      </w:r>
      <w:r>
        <w:rPr>
          <w:lang w:val="id-ID"/>
        </w:rPr>
        <w:t xml:space="preserve"> </w:t>
      </w:r>
      <w:r>
        <w:t>kemudahan</w:t>
      </w:r>
      <w:r>
        <w:rPr>
          <w:lang w:val="id-ID"/>
        </w:rPr>
        <w:t xml:space="preserve"> </w:t>
      </w:r>
      <w:r>
        <w:t>penyuntingan</w:t>
      </w:r>
      <w:r>
        <w:rPr>
          <w:lang w:val="id-ID"/>
        </w:rPr>
        <w:t xml:space="preserve"> </w:t>
      </w:r>
      <w:r>
        <w:t>naskah</w:t>
      </w:r>
      <w:r>
        <w:rPr>
          <w:lang w:val="id-ID"/>
        </w:rPr>
        <w:t xml:space="preserve"> </w:t>
      </w:r>
      <w:r>
        <w:t>artikel</w:t>
      </w:r>
      <w:r>
        <w:t xml:space="preserve">. </w:t>
      </w:r>
      <w:r>
        <w:t>Pengarang</w:t>
      </w:r>
      <w:r>
        <w:rPr>
          <w:lang w:val="id-ID"/>
        </w:rPr>
        <w:t xml:space="preserve"> </w:t>
      </w:r>
      <w:r>
        <w:t>dapat</w:t>
      </w:r>
      <w:r>
        <w:rPr>
          <w:lang w:val="id-ID"/>
        </w:rPr>
        <w:t xml:space="preserve"> </w:t>
      </w:r>
      <w:r>
        <w:t>menyiapkan</w:t>
      </w:r>
      <w:r>
        <w:rPr>
          <w:lang w:val="id-ID"/>
        </w:rPr>
        <w:t xml:space="preserve"> </w:t>
      </w:r>
      <w:r>
        <w:t>naskah</w:t>
      </w:r>
      <w:r>
        <w:t xml:space="preserve"> di </w:t>
      </w:r>
      <w:r>
        <w:t>dalam</w:t>
      </w:r>
      <w:r>
        <w:rPr>
          <w:lang w:val="id-ID"/>
        </w:rPr>
        <w:t xml:space="preserve"> </w:t>
      </w:r>
      <w:r>
        <w:t>dokumen</w:t>
      </w:r>
      <w:r>
        <w:rPr>
          <w:lang w:val="id-ID"/>
        </w:rPr>
        <w:t xml:space="preserve"> </w:t>
      </w:r>
      <w:r>
        <w:t>tersendiri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kemudian</w:t>
      </w:r>
      <w:r>
        <w:t xml:space="preserve"> di </w:t>
      </w:r>
      <w:r>
        <w:rPr>
          <w:i/>
        </w:rPr>
        <w:t>copy paste</w:t>
      </w:r>
      <w:r>
        <w:t xml:space="preserve"> di </w:t>
      </w:r>
      <w:r>
        <w:t>dokumen</w:t>
      </w:r>
      <w:r>
        <w:rPr>
          <w:lang w:val="id-ID"/>
        </w:rPr>
        <w:t xml:space="preserve"> </w:t>
      </w:r>
      <w:r>
        <w:t>ini</w:t>
      </w:r>
      <w:r>
        <w:t xml:space="preserve">. </w:t>
      </w:r>
      <w:r>
        <w:t>Secara</w:t>
      </w:r>
      <w:r>
        <w:rPr>
          <w:lang w:val="id-ID"/>
        </w:rPr>
        <w:t xml:space="preserve"> </w:t>
      </w:r>
      <w:r>
        <w:t>otomatis</w:t>
      </w:r>
      <w:r>
        <w:t xml:space="preserve">, </w:t>
      </w:r>
      <w:r>
        <w:t>naskah</w:t>
      </w:r>
      <w:r>
        <w:rPr>
          <w:lang w:val="id-ID"/>
        </w:rPr>
        <w:t xml:space="preserve"> </w:t>
      </w:r>
      <w:r>
        <w:t>pengarang</w:t>
      </w:r>
      <w:r>
        <w:rPr>
          <w:lang w:val="id-ID"/>
        </w:rPr>
        <w:t xml:space="preserve"> </w:t>
      </w:r>
      <w:r>
        <w:t>akan</w:t>
      </w:r>
      <w:r>
        <w:rPr>
          <w:lang w:val="id-ID"/>
        </w:rPr>
        <w:t xml:space="preserve"> </w:t>
      </w:r>
      <w:r>
        <w:t>disesuaikan</w:t>
      </w:r>
      <w:r>
        <w:rPr>
          <w:lang w:val="id-ID"/>
        </w:rPr>
        <w:t xml:space="preserve"> </w:t>
      </w:r>
      <w:r>
        <w:t>dengan</w:t>
      </w:r>
      <w:r>
        <w:t xml:space="preserve"> format yang </w:t>
      </w:r>
      <w:r>
        <w:t>telah</w:t>
      </w:r>
      <w:r>
        <w:rPr>
          <w:lang w:val="id-ID"/>
        </w:rPr>
        <w:t xml:space="preserve"> </w:t>
      </w:r>
      <w:r>
        <w:t>dibuat</w:t>
      </w:r>
      <w:r>
        <w:t xml:space="preserve"> di </w:t>
      </w:r>
      <w:r>
        <w:t>dokumen</w:t>
      </w:r>
      <w:r>
        <w:rPr>
          <w:lang w:val="id-ID"/>
        </w:rPr>
        <w:t xml:space="preserve"> </w:t>
      </w:r>
      <w:r>
        <w:t>ini</w:t>
      </w:r>
      <w:r>
        <w:t xml:space="preserve">, </w:t>
      </w:r>
      <w:r>
        <w:t>kemudian</w:t>
      </w:r>
      <w:r>
        <w:t xml:space="preserve"> di </w:t>
      </w:r>
      <w:r>
        <w:t>simpan</w:t>
      </w:r>
      <w:r>
        <w:rPr>
          <w:lang w:val="id-ID"/>
        </w:rPr>
        <w:t xml:space="preserve"> </w:t>
      </w:r>
      <w:r>
        <w:t>dalam</w:t>
      </w:r>
      <w:r>
        <w:t xml:space="preserve"> file </w:t>
      </w:r>
      <w:r>
        <w:t>baru</w:t>
      </w:r>
      <w:r>
        <w:t>.</w:t>
      </w:r>
    </w:p>
    <w:p>
      <w:pPr>
        <w:pStyle w:val="style0"/>
        <w:rPr/>
      </w:pPr>
      <w:r>
        <w:t>Pada</w:t>
      </w:r>
      <w:r>
        <w:rPr>
          <w:lang w:val="id-ID"/>
        </w:rPr>
        <w:t xml:space="preserve"> </w:t>
      </w:r>
      <w:r>
        <w:t>umumnya</w:t>
      </w:r>
      <w:r>
        <w:rPr>
          <w:lang w:val="id-ID"/>
        </w:rPr>
        <w:t xml:space="preserve"> </w:t>
      </w:r>
      <w:r>
        <w:t>pendahuluan</w:t>
      </w:r>
      <w:r>
        <w:rPr>
          <w:lang w:val="id-ID"/>
        </w:rPr>
        <w:t xml:space="preserve"> </w:t>
      </w:r>
      <w:r>
        <w:t>menyajikan</w:t>
      </w:r>
      <w:r>
        <w:rPr>
          <w:lang w:val="id-ID"/>
        </w:rPr>
        <w:t xml:space="preserve"> </w:t>
      </w:r>
      <w:r>
        <w:t>latar</w:t>
      </w:r>
      <w:r>
        <w:rPr>
          <w:lang w:val="id-ID"/>
        </w:rPr>
        <w:t xml:space="preserve"> </w:t>
      </w:r>
      <w:r>
        <w:t>belakang</w:t>
      </w:r>
      <w:r>
        <w:rPr>
          <w:lang w:val="id-ID"/>
        </w:rPr>
        <w:t xml:space="preserve"> </w:t>
      </w:r>
      <w:r>
        <w:t>dipilihnya</w:t>
      </w:r>
      <w:r>
        <w:rPr>
          <w:lang w:val="id-ID"/>
        </w:rPr>
        <w:t xml:space="preserve"> </w:t>
      </w:r>
      <w:r>
        <w:t>tema</w:t>
      </w:r>
      <w:r>
        <w:rPr>
          <w:lang w:val="id-ID"/>
        </w:rPr>
        <w:t xml:space="preserve"> </w:t>
      </w:r>
      <w:r>
        <w:t>atau</w:t>
      </w:r>
      <w:r>
        <w:rPr>
          <w:lang w:val="id-ID"/>
        </w:rPr>
        <w:t xml:space="preserve"> </w:t>
      </w:r>
      <w:r>
        <w:t>judul</w:t>
      </w:r>
      <w:r>
        <w:rPr>
          <w:lang w:val="id-ID"/>
        </w:rPr>
        <w:t xml:space="preserve"> </w:t>
      </w:r>
      <w:r>
        <w:t>artikel</w:t>
      </w:r>
      <w:r>
        <w:t xml:space="preserve">, </w:t>
      </w:r>
      <w:r>
        <w:t>signifikansi</w:t>
      </w:r>
      <w:r>
        <w:rPr>
          <w:lang w:val="id-ID"/>
        </w:rPr>
        <w:t xml:space="preserve"> </w:t>
      </w:r>
      <w:r>
        <w:t>bahasan</w:t>
      </w:r>
      <w:r>
        <w:rPr>
          <w:lang w:val="id-ID"/>
        </w:rPr>
        <w:t xml:space="preserve"> </w:t>
      </w:r>
      <w:r>
        <w:t>dalam</w:t>
      </w:r>
      <w:r>
        <w:rPr>
          <w:lang w:val="id-ID"/>
        </w:rPr>
        <w:t xml:space="preserve"> </w:t>
      </w:r>
      <w:r>
        <w:t>artikel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sistematika</w:t>
      </w:r>
      <w:r>
        <w:rPr>
          <w:lang w:val="id-ID"/>
        </w:rPr>
        <w:t xml:space="preserve"> </w:t>
      </w:r>
      <w:r>
        <w:t>artikel</w:t>
      </w:r>
      <w:r>
        <w:rPr>
          <w:lang w:val="id-ID"/>
        </w:rPr>
        <w:t xml:space="preserve"> </w:t>
      </w:r>
      <w:r>
        <w:t>pada</w:t>
      </w:r>
      <w:r>
        <w:rPr>
          <w:lang w:val="id-ID"/>
        </w:rPr>
        <w:t xml:space="preserve"> </w:t>
      </w:r>
      <w:r>
        <w:t>umumnya</w:t>
      </w:r>
      <w:r>
        <w:t>.</w:t>
      </w:r>
      <w:r>
        <w:t xml:space="preserve"> </w:t>
      </w:r>
      <w:r>
        <w:t>Ditulis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huruf</w:t>
      </w:r>
      <w:r>
        <w:t xml:space="preserve"> 11 Times New Roman, rata </w:t>
      </w:r>
      <w:r>
        <w:t>kiri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kanan</w:t>
      </w:r>
      <w:r>
        <w:t xml:space="preserve">, </w:t>
      </w:r>
      <w:r>
        <w:t>spasi</w:t>
      </w:r>
      <w:r>
        <w:t xml:space="preserve"> 1.</w:t>
      </w:r>
      <w:r>
        <w:rPr>
          <w:lang w:val="id-ID"/>
        </w:rPr>
        <w:t xml:space="preserve"> </w:t>
      </w:r>
      <w:r>
        <w:rPr>
          <w:lang w:val="id-ID"/>
        </w:rPr>
        <w:t xml:space="preserve">Pendahuluan sampai daftar pustaka ditulis dua kolom dengan jarak antar kolom 1 cm. </w:t>
      </w:r>
      <w:r>
        <w:rPr>
          <w:lang w:val="id-ID"/>
        </w:rPr>
        <w:t xml:space="preserve">Ukuran kertas A4 dengan margin normal. </w:t>
      </w:r>
      <w:r>
        <w:t xml:space="preserve">Demi </w:t>
      </w:r>
      <w:r>
        <w:t>kemudahan</w:t>
      </w:r>
      <w:r>
        <w:rPr>
          <w:lang w:val="id-ID"/>
        </w:rPr>
        <w:t xml:space="preserve"> </w:t>
      </w:r>
      <w:r>
        <w:t>bersama</w:t>
      </w:r>
      <w:r>
        <w:t xml:space="preserve">, </w:t>
      </w:r>
      <w:r>
        <w:t>hendaknya</w:t>
      </w:r>
      <w:r>
        <w:rPr>
          <w:lang w:val="id-ID"/>
        </w:rPr>
        <w:t xml:space="preserve"> </w:t>
      </w:r>
      <w:r>
        <w:t>pola</w:t>
      </w:r>
      <w:r>
        <w:rPr>
          <w:lang w:val="id-ID"/>
        </w:rPr>
        <w:t xml:space="preserve"> </w:t>
      </w:r>
      <w:r>
        <w:t>penulisan</w:t>
      </w:r>
      <w:r>
        <w:rPr>
          <w:lang w:val="id-ID"/>
        </w:rPr>
        <w:t xml:space="preserve"> </w:t>
      </w:r>
      <w:r>
        <w:t>artikel</w:t>
      </w:r>
      <w:r>
        <w:rPr>
          <w:lang w:val="id-ID"/>
        </w:rPr>
        <w:t xml:space="preserve"> </w:t>
      </w:r>
      <w:r>
        <w:t>mengikuti</w:t>
      </w:r>
      <w:r>
        <w:rPr>
          <w:lang w:val="id-ID"/>
        </w:rPr>
        <w:t xml:space="preserve"> </w:t>
      </w:r>
      <w:r>
        <w:t>petunjuk</w:t>
      </w:r>
      <w:r>
        <w:t xml:space="preserve"> yang </w:t>
      </w:r>
      <w:r>
        <w:t>disajikan</w:t>
      </w:r>
      <w:r>
        <w:rPr>
          <w:lang w:val="id-ID"/>
        </w:rPr>
        <w:t xml:space="preserve"> </w:t>
      </w:r>
      <w:r>
        <w:t>dalam</w:t>
      </w:r>
      <w:r>
        <w:t xml:space="preserve"> template </w:t>
      </w:r>
      <w:r>
        <w:t>ini</w:t>
      </w:r>
      <w:r>
        <w:t>.</w:t>
      </w:r>
      <w:r>
        <w:rPr>
          <w:lang w:val="id-ID"/>
        </w:rPr>
        <w:t xml:space="preserve"> Jumlah halaman artikel minimal 7 halaman dan maksimal 17 halaman.</w:t>
      </w:r>
    </w:p>
    <w:p>
      <w:pPr>
        <w:pStyle w:val="style4100"/>
        <w:spacing w:before="240" w:after="240"/>
        <w:rPr>
          <w:b/>
          <w:i w:val="false"/>
          <w:sz w:val="24"/>
          <w:szCs w:val="24"/>
          <w:lang w:val="id-ID"/>
        </w:rPr>
      </w:pPr>
      <w:r>
        <w:rPr>
          <w:b/>
          <w:i w:val="false"/>
          <w:sz w:val="24"/>
          <w:szCs w:val="24"/>
          <w:lang w:val="id-ID"/>
        </w:rPr>
        <w:t>KAJIAN PUSTAKA DAN PENGEMBANGAN HIPOTESIS</w:t>
      </w:r>
    </w:p>
    <w:p>
      <w:pPr>
        <w:pStyle w:val="style4100"/>
        <w:spacing w:after="240"/>
        <w:rPr>
          <w:rStyle w:val="style4102"/>
          <w:i w:val="false"/>
          <w:sz w:val="22"/>
          <w:szCs w:val="22"/>
          <w:lang w:val="id-ID"/>
        </w:rPr>
      </w:pPr>
      <w:r>
        <w:rPr>
          <w:i w:val="false"/>
          <w:sz w:val="22"/>
          <w:szCs w:val="22"/>
        </w:rPr>
        <w:t>Kajian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pustaka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memuat</w:t>
      </w:r>
      <w:r>
        <w:rPr>
          <w:i w:val="false"/>
          <w:sz w:val="22"/>
          <w:szCs w:val="22"/>
        </w:rPr>
        <w:t xml:space="preserve"> critical review </w:t>
      </w:r>
      <w:r>
        <w:rPr>
          <w:i w:val="false"/>
          <w:sz w:val="22"/>
          <w:szCs w:val="22"/>
        </w:rPr>
        <w:t>pada</w:t>
      </w:r>
      <w:r>
        <w:rPr>
          <w:i w:val="false"/>
          <w:sz w:val="22"/>
          <w:szCs w:val="22"/>
        </w:rPr>
        <w:t xml:space="preserve"> </w:t>
      </w:r>
      <w:r>
        <w:rPr>
          <w:i w:val="false"/>
          <w:sz w:val="22"/>
          <w:szCs w:val="22"/>
          <w:lang w:val="id-ID"/>
        </w:rPr>
        <w:t>literatur</w:t>
      </w:r>
      <w:r>
        <w:rPr>
          <w:i w:val="false"/>
          <w:sz w:val="22"/>
          <w:szCs w:val="22"/>
        </w:rPr>
        <w:t xml:space="preserve"> yang </w:t>
      </w:r>
      <w:r>
        <w:rPr>
          <w:i w:val="false"/>
          <w:sz w:val="22"/>
          <w:szCs w:val="22"/>
        </w:rPr>
        <w:t>ada</w:t>
      </w:r>
      <w:r>
        <w:rPr>
          <w:i w:val="false"/>
          <w:sz w:val="22"/>
          <w:szCs w:val="22"/>
        </w:rPr>
        <w:t xml:space="preserve"> yang </w:t>
      </w:r>
      <w:r>
        <w:rPr>
          <w:i w:val="false"/>
          <w:sz w:val="22"/>
          <w:szCs w:val="22"/>
        </w:rPr>
        <w:t>mendukung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tema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besar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dalam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bahasan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artikel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ini.sub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bab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ini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hendaknya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mampu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menyimpulkan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bahwa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topi</w:t>
      </w:r>
      <w:r>
        <w:rPr>
          <w:i w:val="false"/>
          <w:sz w:val="22"/>
          <w:szCs w:val="22"/>
          <w:lang w:val="id-ID"/>
        </w:rPr>
        <w:t xml:space="preserve">k </w:t>
      </w:r>
      <w:r>
        <w:rPr>
          <w:i w:val="false"/>
          <w:sz w:val="22"/>
          <w:szCs w:val="22"/>
        </w:rPr>
        <w:t>dalam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artikel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ini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dipilih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berdasarkan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kajian</w:t>
      </w:r>
      <w:r>
        <w:rPr>
          <w:i w:val="false"/>
          <w:sz w:val="22"/>
          <w:szCs w:val="22"/>
        </w:rPr>
        <w:t xml:space="preserve"> </w:t>
      </w:r>
      <w:r>
        <w:rPr>
          <w:i w:val="false"/>
          <w:sz w:val="22"/>
          <w:szCs w:val="22"/>
          <w:lang w:val="id-ID"/>
        </w:rPr>
        <w:t>literatur</w:t>
      </w:r>
      <w:r>
        <w:rPr>
          <w:i w:val="false"/>
          <w:sz w:val="22"/>
          <w:szCs w:val="22"/>
        </w:rPr>
        <w:t xml:space="preserve"> yang </w:t>
      </w:r>
      <w:r>
        <w:rPr>
          <w:i w:val="false"/>
          <w:sz w:val="22"/>
          <w:szCs w:val="22"/>
        </w:rPr>
        <w:t>cermat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dan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mendalam</w:t>
      </w:r>
      <w:r>
        <w:rPr>
          <w:i w:val="false"/>
          <w:sz w:val="22"/>
          <w:szCs w:val="22"/>
        </w:rPr>
        <w:t xml:space="preserve">. </w:t>
      </w:r>
      <w:r>
        <w:rPr>
          <w:i w:val="false"/>
          <w:sz w:val="22"/>
          <w:szCs w:val="22"/>
        </w:rPr>
        <w:t xml:space="preserve">In text citation </w:t>
      </w:r>
      <w:r>
        <w:rPr>
          <w:i w:val="false"/>
          <w:sz w:val="22"/>
          <w:szCs w:val="22"/>
        </w:rPr>
        <w:t>mengacu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pada</w:t>
      </w:r>
      <w:r>
        <w:rPr>
          <w:i w:val="false"/>
          <w:sz w:val="22"/>
          <w:szCs w:val="22"/>
          <w:lang w:val="id-ID"/>
        </w:rPr>
        <w:t xml:space="preserve"> </w:t>
      </w:r>
      <w:r>
        <w:rPr>
          <w:i w:val="false"/>
          <w:sz w:val="22"/>
          <w:szCs w:val="22"/>
        </w:rPr>
        <w:t>pola</w:t>
      </w:r>
      <w:r>
        <w:rPr>
          <w:i w:val="false"/>
          <w:sz w:val="22"/>
          <w:szCs w:val="22"/>
        </w:rPr>
        <w:t xml:space="preserve"> </w:t>
      </w:r>
      <w:r>
        <w:rPr>
          <w:i w:val="false"/>
          <w:sz w:val="22"/>
          <w:szCs w:val="22"/>
        </w:rPr>
        <w:t>APA</w:t>
      </w:r>
      <w:r>
        <w:rPr>
          <w:i w:val="false"/>
          <w:sz w:val="22"/>
          <w:szCs w:val="22"/>
        </w:rPr>
        <w:t xml:space="preserve"> (</w:t>
      </w:r>
      <w:r>
        <w:rPr/>
        <w:fldChar w:fldCharType="begin"/>
      </w:r>
      <w:r>
        <w:instrText xml:space="preserve"> HYPERLINK "http:/</w:instrText>
      </w:r>
      <w:r>
        <w:instrText xml:space="preserve">/www.apastyle.org" </w:instrText>
      </w:r>
      <w:r>
        <w:rPr/>
        <w:fldChar w:fldCharType="separate"/>
      </w:r>
      <w:r>
        <w:rPr>
          <w:rStyle w:val="style85"/>
          <w:i w:val="false"/>
          <w:sz w:val="22"/>
          <w:szCs w:val="22"/>
        </w:rPr>
        <w:t>www.apastyle.org</w:t>
      </w:r>
      <w:r>
        <w:rPr>
          <w:rStyle w:val="style85"/>
          <w:i w:val="false"/>
          <w:sz w:val="22"/>
          <w:szCs w:val="22"/>
        </w:rPr>
        <w:fldChar w:fldCharType="end"/>
      </w:r>
      <w:r>
        <w:rPr>
          <w:i w:val="false"/>
          <w:sz w:val="22"/>
          <w:szCs w:val="22"/>
        </w:rPr>
        <w:t>).</w:t>
      </w:r>
      <w:r>
        <w:rPr>
          <w:i w:val="false"/>
          <w:sz w:val="22"/>
          <w:szCs w:val="22"/>
        </w:rPr>
        <w:t xml:space="preserve"> </w:t>
      </w:r>
      <w:r>
        <w:rPr>
          <w:i w:val="false"/>
          <w:sz w:val="22"/>
          <w:szCs w:val="22"/>
        </w:rPr>
        <w:t>Pengutipan</w:t>
      </w:r>
      <w:r>
        <w:rPr>
          <w:i w:val="false"/>
          <w:sz w:val="22"/>
          <w:szCs w:val="22"/>
        </w:rPr>
        <w:t xml:space="preserve"> </w:t>
      </w:r>
      <w:r>
        <w:rPr>
          <w:rStyle w:val="style4102"/>
          <w:i w:val="false"/>
          <w:sz w:val="22"/>
          <w:szCs w:val="22"/>
        </w:rPr>
        <w:t>sebaiknya</w:t>
      </w:r>
      <w:r>
        <w:rPr>
          <w:rStyle w:val="style4102"/>
          <w:i w:val="false"/>
          <w:sz w:val="22"/>
          <w:szCs w:val="22"/>
        </w:rPr>
        <w:t xml:space="preserve"> </w:t>
      </w:r>
      <w:r>
        <w:rPr>
          <w:rStyle w:val="style4102"/>
          <w:i w:val="false"/>
          <w:sz w:val="22"/>
          <w:szCs w:val="22"/>
        </w:rPr>
        <w:t>ditulis</w:t>
      </w:r>
      <w:r>
        <w:rPr>
          <w:rStyle w:val="style4102"/>
          <w:i w:val="false"/>
          <w:sz w:val="22"/>
          <w:szCs w:val="22"/>
        </w:rPr>
        <w:t xml:space="preserve"> </w:t>
      </w:r>
      <w:r>
        <w:rPr>
          <w:rStyle w:val="style4102"/>
          <w:i w:val="false"/>
          <w:sz w:val="22"/>
          <w:szCs w:val="22"/>
        </w:rPr>
        <w:t>dengan</w:t>
      </w:r>
      <w:r>
        <w:rPr>
          <w:rStyle w:val="style4102"/>
          <w:i w:val="false"/>
          <w:sz w:val="22"/>
          <w:szCs w:val="22"/>
        </w:rPr>
        <w:t xml:space="preserve"> </w:t>
      </w:r>
      <w:r>
        <w:rPr>
          <w:rStyle w:val="style4102"/>
          <w:i w:val="false"/>
          <w:sz w:val="22"/>
          <w:szCs w:val="22"/>
        </w:rPr>
        <w:t>bantuan</w:t>
      </w:r>
      <w:r>
        <w:rPr>
          <w:rStyle w:val="style4102"/>
          <w:i w:val="false"/>
          <w:sz w:val="22"/>
          <w:szCs w:val="22"/>
        </w:rPr>
        <w:t xml:space="preserve"> software </w:t>
      </w:r>
      <w:r>
        <w:rPr>
          <w:rStyle w:val="style4102"/>
          <w:i w:val="false"/>
          <w:sz w:val="22"/>
          <w:szCs w:val="22"/>
        </w:rPr>
        <w:t>referensi</w:t>
      </w:r>
      <w:r>
        <w:rPr>
          <w:rStyle w:val="style4102"/>
          <w:i w:val="false"/>
          <w:sz w:val="22"/>
          <w:szCs w:val="22"/>
        </w:rPr>
        <w:t xml:space="preserve"> (</w:t>
      </w:r>
      <w:r>
        <w:rPr>
          <w:rStyle w:val="style4102"/>
          <w:i w:val="false"/>
          <w:sz w:val="22"/>
          <w:szCs w:val="22"/>
        </w:rPr>
        <w:t>Mendeley</w:t>
      </w:r>
      <w:r>
        <w:rPr>
          <w:rStyle w:val="style4102"/>
          <w:i w:val="false"/>
          <w:sz w:val="22"/>
          <w:szCs w:val="22"/>
        </w:rPr>
        <w:t xml:space="preserve">, End Note, </w:t>
      </w:r>
      <w:r>
        <w:rPr>
          <w:rStyle w:val="style4102"/>
          <w:i w:val="false"/>
          <w:sz w:val="22"/>
          <w:szCs w:val="22"/>
        </w:rPr>
        <w:t>Zotero</w:t>
      </w:r>
      <w:r>
        <w:rPr>
          <w:rStyle w:val="style4102"/>
          <w:i w:val="false"/>
          <w:sz w:val="22"/>
          <w:szCs w:val="22"/>
        </w:rPr>
        <w:t xml:space="preserve">, </w:t>
      </w:r>
      <w:r>
        <w:rPr>
          <w:rStyle w:val="style4102"/>
          <w:i w:val="false"/>
          <w:sz w:val="22"/>
          <w:szCs w:val="22"/>
        </w:rPr>
        <w:t>dll</w:t>
      </w:r>
      <w:r>
        <w:rPr>
          <w:rStyle w:val="style4102"/>
          <w:i w:val="false"/>
          <w:sz w:val="22"/>
          <w:szCs w:val="22"/>
        </w:rPr>
        <w:t>.)</w:t>
      </w:r>
      <w:r>
        <w:rPr>
          <w:rStyle w:val="style4102"/>
          <w:i w:val="false"/>
          <w:sz w:val="22"/>
          <w:szCs w:val="22"/>
          <w:lang w:val="id-ID"/>
        </w:rPr>
        <w:t>.</w:t>
      </w:r>
      <w:r>
        <w:rPr>
          <w:rStyle w:val="style4102"/>
          <w:i w:val="false"/>
          <w:sz w:val="22"/>
          <w:szCs w:val="22"/>
          <w:lang w:val="id-ID"/>
        </w:rPr>
        <w:t xml:space="preserve"> </w:t>
      </w:r>
    </w:p>
    <w:p>
      <w:pPr>
        <w:pStyle w:val="style179"/>
        <w:spacing w:before="240" w:after="240"/>
        <w:ind w:left="0"/>
        <w:jc w:val="both"/>
        <w:rPr>
          <w:rStyle w:val="style4102"/>
          <w:i w:val="false"/>
          <w:sz w:val="22"/>
          <w:szCs w:val="22"/>
          <w:lang w:val="id-ID"/>
        </w:rPr>
      </w:pPr>
      <w:r>
        <w:rPr>
          <w:rStyle w:val="style4102"/>
          <w:rFonts w:ascii="Times New Roman" w:hAnsi="Times New Roman" w:hint="default"/>
          <w:sz w:val="22"/>
          <w:lang w:val="en-US"/>
        </w:rPr>
        <w:t>Pengemba</w:t>
      </w:r>
      <w:r>
        <w:rPr>
          <w:rStyle w:val="style4102"/>
          <w:rFonts w:ascii="Times New Roman" w:hAnsi="Times New Roman" w:hint="default"/>
          <w:sz w:val="22"/>
          <w:lang w:val="en-US"/>
        </w:rPr>
        <w:t>n</w:t>
      </w:r>
      <w:r>
        <w:rPr>
          <w:rStyle w:val="style4102"/>
          <w:rFonts w:ascii="Times New Roman" w:hAnsi="Times New Roman" w:hint="default"/>
          <w:sz w:val="22"/>
          <w:lang w:val="en-US"/>
        </w:rPr>
        <w:t>g</w:t>
      </w:r>
      <w:r>
        <w:rPr>
          <w:rStyle w:val="style4102"/>
          <w:rFonts w:ascii="Times New Roman" w:hAnsi="Times New Roman" w:hint="default"/>
          <w:sz w:val="22"/>
          <w:lang w:val="en-US"/>
        </w:rPr>
        <w:t>an</w:t>
      </w:r>
      <w:r>
        <w:rPr>
          <w:rStyle w:val="style4102"/>
          <w:rFonts w:ascii="Times New Roman" w:hAnsi="Times New Roman" w:hint="default"/>
          <w:sz w:val="22"/>
          <w:lang w:val="en-US"/>
        </w:rPr>
        <w:t xml:space="preserve"> </w:t>
      </w:r>
      <w:r>
        <w:rPr>
          <w:rStyle w:val="style4102"/>
          <w:rFonts w:ascii="Times New Roman" w:hAnsi="Times New Roman" w:hint="default"/>
          <w:sz w:val="22"/>
          <w:lang w:val="en-US"/>
        </w:rPr>
        <w:t>hipotesis</w:t>
      </w:r>
      <w:r>
        <w:rPr>
          <w:rStyle w:val="style4102"/>
          <w:rFonts w:ascii="Times New Roman" w:hAnsi="Times New Roman" w:hint="default"/>
          <w:sz w:val="22"/>
          <w:lang w:val="en-US"/>
        </w:rPr>
        <w:t xml:space="preserve"> </w:t>
      </w:r>
      <w:r>
        <w:rPr>
          <w:rStyle w:val="style4102"/>
          <w:rFonts w:ascii="Times New Roman" w:hAnsi="Times New Roman" w:hint="default"/>
          <w:sz w:val="22"/>
          <w:lang w:val="en-US"/>
        </w:rPr>
        <w:t>di</w:t>
      </w:r>
      <w:r>
        <w:rPr>
          <w:rStyle w:val="style4102"/>
          <w:rFonts w:ascii="Times New Roman" w:hAnsi="Times New Roman" w:hint="default"/>
          <w:sz w:val="22"/>
          <w:lang w:val="en-US"/>
        </w:rPr>
        <w:t>g</w:t>
      </w:r>
      <w:r>
        <w:rPr>
          <w:rStyle w:val="style4102"/>
          <w:rFonts w:ascii="Times New Roman" w:hAnsi="Times New Roman" w:hint="default"/>
          <w:sz w:val="22"/>
          <w:lang w:val="en-US"/>
        </w:rPr>
        <w:t>una</w:t>
      </w:r>
      <w:r>
        <w:rPr>
          <w:rStyle w:val="style4102"/>
          <w:rFonts w:ascii="Times New Roman" w:hAnsi="Times New Roman" w:hint="default"/>
          <w:sz w:val="22"/>
          <w:lang w:val="en-US"/>
        </w:rPr>
        <w:t>kan</w:t>
      </w:r>
      <w:r>
        <w:rPr>
          <w:rStyle w:val="style4102"/>
          <w:rFonts w:ascii="Times New Roman" w:hAnsi="Times New Roman" w:hint="default"/>
          <w:sz w:val="22"/>
          <w:lang w:val="en-US"/>
        </w:rPr>
        <w:t xml:space="preserve"> </w:t>
      </w:r>
      <w:r>
        <w:rPr>
          <w:rStyle w:val="style4102"/>
          <w:rFonts w:ascii="Times New Roman" w:hAnsi="Times New Roman" w:hint="default"/>
          <w:sz w:val="22"/>
          <w:lang w:val="en-US"/>
        </w:rPr>
        <w:t>apabila</w:t>
      </w:r>
      <w:r>
        <w:rPr>
          <w:rStyle w:val="style4102"/>
          <w:rFonts w:ascii="Times New Roman" w:hAnsi="Times New Roman" w:hint="default"/>
          <w:sz w:val="22"/>
          <w:lang w:val="en-US"/>
        </w:rPr>
        <w:t xml:space="preserve"> </w:t>
      </w:r>
      <w:r>
        <w:rPr>
          <w:rStyle w:val="style4102"/>
          <w:rFonts w:ascii="Times New Roman" w:hAnsi="Times New Roman" w:hint="default"/>
          <w:sz w:val="22"/>
          <w:lang w:val="en-US"/>
        </w:rPr>
        <w:t>artikel</w:t>
      </w:r>
      <w:r>
        <w:rPr>
          <w:rStyle w:val="style4102"/>
          <w:rFonts w:ascii="Times New Roman" w:hAnsi="Times New Roman" w:hint="default"/>
          <w:sz w:val="22"/>
          <w:lang w:val="en-US"/>
        </w:rPr>
        <w:t xml:space="preserve"> </w:t>
      </w:r>
      <w:r>
        <w:rPr>
          <w:rStyle w:val="style4102"/>
          <w:rFonts w:ascii="Times New Roman" w:hAnsi="Times New Roman" w:hint="default"/>
          <w:sz w:val="22"/>
          <w:lang w:val="en-US"/>
        </w:rPr>
        <w:t>ilmiah</w:t>
      </w:r>
      <w:r>
        <w:rPr>
          <w:rStyle w:val="style4102"/>
          <w:rFonts w:ascii="Times New Roman" w:hAnsi="Times New Roman" w:hint="default"/>
          <w:sz w:val="22"/>
          <w:lang w:val="en-US"/>
        </w:rPr>
        <w:t xml:space="preserve"> </w:t>
      </w:r>
      <w:r>
        <w:rPr>
          <w:rStyle w:val="style4102"/>
          <w:rFonts w:ascii="Times New Roman" w:hAnsi="Times New Roman" w:hint="default"/>
          <w:sz w:val="22"/>
          <w:lang w:val="en-US"/>
        </w:rPr>
        <w:t>meng</w:t>
      </w:r>
      <w:r>
        <w:rPr>
          <w:rStyle w:val="style4102"/>
          <w:rFonts w:ascii="Times New Roman" w:hAnsi="Times New Roman" w:hint="default"/>
          <w:sz w:val="22"/>
          <w:lang w:val="en-US"/>
        </w:rPr>
        <w:t>gunakan</w:t>
      </w:r>
      <w:r>
        <w:rPr>
          <w:rStyle w:val="style4102"/>
          <w:rFonts w:ascii="Times New Roman" w:hAnsi="Times New Roman" w:hint="default"/>
          <w:sz w:val="22"/>
          <w:lang w:val="en-US"/>
        </w:rPr>
        <w:t xml:space="preserve"> </w:t>
      </w:r>
      <w:r>
        <w:rPr>
          <w:rStyle w:val="style4102"/>
          <w:rFonts w:ascii="Times New Roman" w:hAnsi="Times New Roman" w:hint="default"/>
          <w:sz w:val="22"/>
          <w:lang w:val="en-US"/>
        </w:rPr>
        <w:t>penelitian</w:t>
      </w:r>
      <w:r>
        <w:rPr>
          <w:rStyle w:val="style4102"/>
          <w:rFonts w:ascii="Times New Roman" w:hAnsi="Times New Roman" w:hint="default"/>
          <w:sz w:val="22"/>
          <w:lang w:val="en-US"/>
        </w:rPr>
        <w:t xml:space="preserve"> </w:t>
      </w:r>
      <w:r>
        <w:rPr>
          <w:rStyle w:val="style4102"/>
          <w:rFonts w:ascii="Times New Roman" w:hAnsi="Times New Roman" w:hint="default"/>
          <w:sz w:val="22"/>
          <w:lang w:val="en-US"/>
        </w:rPr>
        <w:t>kuantitatif</w:t>
      </w:r>
    </w:p>
    <w:p>
      <w:pPr>
        <w:pStyle w:val="style4100"/>
        <w:spacing w:after="240"/>
        <w:rPr>
          <w:rStyle w:val="style4102"/>
          <w:i w:val="false"/>
          <w:sz w:val="22"/>
          <w:szCs w:val="22"/>
          <w:lang w:val="id-ID"/>
        </w:rPr>
      </w:pPr>
      <w:r>
        <w:rPr>
          <w:rStyle w:val="style4102"/>
          <w:i w:val="false"/>
          <w:sz w:val="22"/>
          <w:szCs w:val="22"/>
          <w:lang w:val="id-ID"/>
        </w:rPr>
        <w:t>Hipotesis di tulis di setiap bahasan pengaruh antar variabel seperti contoh di bawah ini.</w:t>
      </w:r>
    </w:p>
    <w:p>
      <w:pPr>
        <w:pStyle w:val="style179"/>
        <w:spacing w:before="240" w:after="240"/>
        <w:ind w:hanging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H1</w:t>
      </w:r>
      <w:r>
        <w:rPr>
          <w:rFonts w:ascii="Times New Roman" w:hAnsi="Times New Roman"/>
          <w:lang w:val="en-US"/>
        </w:rPr>
        <w:t xml:space="preserve"> 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Inflasi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berpengaruh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negatif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terhadap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Indeks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Harga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Saham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Gabungan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Periode</w:t>
      </w:r>
      <w:r>
        <w:rPr>
          <w:rFonts w:ascii="Times New Roman" w:hAnsi="Times New Roman"/>
          <w:lang w:val="en-US"/>
        </w:rPr>
        <w:t xml:space="preserve"> 2012-2016</w:t>
      </w:r>
    </w:p>
    <w:p>
      <w:pPr>
        <w:pStyle w:val="style0"/>
        <w:rPr>
          <w:b/>
          <w:lang w:val="id-ID"/>
        </w:rPr>
      </w:pPr>
      <w:r>
        <w:rPr>
          <w:b/>
          <w:lang w:val="id-ID"/>
        </w:rPr>
        <w:t>Gambar, Tabel, dan Persamaan Matematis</w:t>
      </w:r>
    </w:p>
    <w:p>
      <w:pPr>
        <w:pStyle w:val="style0"/>
        <w:rPr>
          <w:lang w:val="id-ID"/>
        </w:rPr>
      </w:pPr>
      <w:r>
        <w:t>Gambar</w:t>
      </w:r>
      <w:r>
        <w:t xml:space="preserve"> </w:t>
      </w:r>
      <w:r>
        <w:t>dan</w:t>
      </w:r>
      <w:r>
        <w:t xml:space="preserve"> </w:t>
      </w:r>
      <w:r>
        <w:t>tabel</w:t>
      </w:r>
      <w:r>
        <w:t xml:space="preserve"> yang </w:t>
      </w:r>
      <w:r>
        <w:t>diperlukan</w:t>
      </w:r>
      <w:r>
        <w:t xml:space="preserve"> </w:t>
      </w:r>
      <w:r>
        <w:t>bisa</w:t>
      </w:r>
      <w:r>
        <w:t xml:space="preserve"> </w:t>
      </w:r>
      <w:r>
        <w:t>ditampilkan</w:t>
      </w:r>
      <w:r>
        <w:t xml:space="preserve"> di </w:t>
      </w:r>
      <w:r>
        <w:t>antara</w:t>
      </w:r>
      <w:r>
        <w:t xml:space="preserve"> text </w:t>
      </w:r>
      <w:r>
        <w:t>dengan</w:t>
      </w:r>
      <w:r>
        <w:t xml:space="preserve"> </w:t>
      </w:r>
      <w:r>
        <w:t>posisi</w:t>
      </w:r>
      <w:r>
        <w:t xml:space="preserve"> di </w:t>
      </w:r>
      <w:r>
        <w:t>tengah</w:t>
      </w:r>
      <w:r>
        <w:t xml:space="preserve"> </w:t>
      </w:r>
      <w:r>
        <w:t>dan</w:t>
      </w:r>
      <w:r>
        <w:t xml:space="preserve"> </w:t>
      </w:r>
      <w:r>
        <w:t>tidak</w:t>
      </w:r>
      <w:r>
        <w:t xml:space="preserve"> </w:t>
      </w:r>
      <w:r>
        <w:t>melebihi</w:t>
      </w:r>
      <w:r>
        <w:t xml:space="preserve"> margin </w:t>
      </w:r>
      <w:r>
        <w:t>naskah</w:t>
      </w:r>
      <w:r>
        <w:t xml:space="preserve"> yang </w:t>
      </w:r>
      <w:r>
        <w:t>telah</w:t>
      </w:r>
      <w:r>
        <w:t xml:space="preserve"> </w:t>
      </w:r>
      <w:r>
        <w:t>ditentukan</w:t>
      </w:r>
      <w:r>
        <w:t>.</w:t>
      </w:r>
      <w:r>
        <w:rPr>
          <w:lang w:val="id-ID"/>
        </w:rPr>
        <w:t xml:space="preserve"> </w:t>
      </w:r>
      <w:r>
        <w:rPr>
          <w:lang w:val="id-ID"/>
        </w:rPr>
        <w:t xml:space="preserve">Jumlah gambar dan tabel yang yang dicantumkan dalam artikel masing-masing maksimal tiga buah. </w:t>
      </w:r>
      <w:r>
        <w:t>Masing</w:t>
      </w:r>
      <w:r>
        <w:t xml:space="preserve"> </w:t>
      </w:r>
      <w:r>
        <w:t>masing</w:t>
      </w:r>
      <w:r>
        <w:t xml:space="preserve"> </w:t>
      </w:r>
      <w:r>
        <w:t>gambar</w:t>
      </w:r>
      <w:r>
        <w:t xml:space="preserve"> </w:t>
      </w:r>
      <w:r>
        <w:t>dan</w:t>
      </w:r>
      <w:r>
        <w:t xml:space="preserve"> </w:t>
      </w:r>
      <w:r>
        <w:t>tabel</w:t>
      </w:r>
      <w:r>
        <w:t xml:space="preserve"> </w:t>
      </w:r>
      <w:r>
        <w:t>diberi</w:t>
      </w:r>
      <w:r>
        <w:t xml:space="preserve"> </w:t>
      </w:r>
      <w:r>
        <w:t>nomor</w:t>
      </w:r>
      <w:r>
        <w:t xml:space="preserve"> </w:t>
      </w:r>
      <w:r>
        <w:t>dan</w:t>
      </w:r>
      <w:r>
        <w:t xml:space="preserve"> </w:t>
      </w:r>
      <w:r>
        <w:t>judul</w:t>
      </w:r>
      <w:r>
        <w:t>.</w:t>
      </w:r>
      <w:r>
        <w:t xml:space="preserve"> </w:t>
      </w:r>
      <w:r>
        <w:t>Judul</w:t>
      </w:r>
      <w:r>
        <w:t xml:space="preserve"> </w:t>
      </w:r>
      <w:r>
        <w:t>gambar</w:t>
      </w:r>
      <w:r>
        <w:t xml:space="preserve"> </w:t>
      </w:r>
      <w:r>
        <w:t>diletakkan</w:t>
      </w:r>
      <w:r>
        <w:t xml:space="preserve"> </w:t>
      </w:r>
      <w:r>
        <w:t>tepat</w:t>
      </w:r>
      <w:r>
        <w:t xml:space="preserve"> di </w:t>
      </w:r>
      <w:r>
        <w:t>bawah</w:t>
      </w:r>
      <w:r>
        <w:t xml:space="preserve"> </w:t>
      </w:r>
      <w:r>
        <w:t>gambar</w:t>
      </w:r>
      <w:r>
        <w:t xml:space="preserve"> </w:t>
      </w:r>
      <w:r>
        <w:t>dengan</w:t>
      </w:r>
      <w:r>
        <w:t xml:space="preserve"> </w:t>
      </w:r>
      <w:r>
        <w:t>nomor</w:t>
      </w:r>
      <w:r>
        <w:t xml:space="preserve"> </w:t>
      </w:r>
      <w:r>
        <w:t>urut</w:t>
      </w:r>
      <w:r>
        <w:t xml:space="preserve"> </w:t>
      </w:r>
      <w:r>
        <w:t>arab</w:t>
      </w:r>
      <w:r>
        <w:t xml:space="preserve"> </w:t>
      </w:r>
      <w:r>
        <w:t>seperti</w:t>
      </w:r>
      <w:r>
        <w:t xml:space="preserve"> </w:t>
      </w:r>
      <w:r>
        <w:t>contoh</w:t>
      </w:r>
      <w:r>
        <w:t xml:space="preserve"> </w:t>
      </w:r>
      <w:r>
        <w:t>gambar</w:t>
      </w:r>
      <w:r>
        <w:t xml:space="preserve"> 2, </w:t>
      </w:r>
      <w:r>
        <w:t>sedangkan</w:t>
      </w:r>
      <w:r>
        <w:t xml:space="preserve"> </w:t>
      </w:r>
      <w:r>
        <w:t>judul</w:t>
      </w:r>
      <w:r>
        <w:t xml:space="preserve"> </w:t>
      </w:r>
      <w:r>
        <w:t>tabel</w:t>
      </w:r>
      <w:r>
        <w:t xml:space="preserve"> </w:t>
      </w:r>
      <w:r>
        <w:t>diletakkan</w:t>
      </w:r>
      <w:r>
        <w:t xml:space="preserve"> </w:t>
      </w:r>
      <w:r>
        <w:t>tepat</w:t>
      </w:r>
      <w:r>
        <w:t xml:space="preserve"> di </w:t>
      </w:r>
      <w:r>
        <w:t>atas</w:t>
      </w:r>
      <w:r>
        <w:t xml:space="preserve"> </w:t>
      </w:r>
      <w:r>
        <w:t>tabel</w:t>
      </w:r>
      <w:r>
        <w:t xml:space="preserve"> </w:t>
      </w:r>
      <w:r>
        <w:t>seperti</w:t>
      </w:r>
      <w:r>
        <w:t xml:space="preserve"> </w:t>
      </w:r>
      <w:r>
        <w:t>contoh</w:t>
      </w:r>
      <w:r>
        <w:t xml:space="preserve"> </w:t>
      </w:r>
      <w:r>
        <w:t>tabel</w:t>
      </w:r>
      <w:r>
        <w:t xml:space="preserve"> 1.</w:t>
      </w:r>
    </w:p>
    <w:p>
      <w:pPr>
        <w:pStyle w:val="style0"/>
        <w:jc w:val="center"/>
        <w:rPr>
          <w:b/>
        </w:rPr>
      </w:pPr>
      <w:r>
        <w:rPr>
          <w:b/>
          <w:noProof/>
        </w:rPr>
      </w:r>
      <w:r>
        <w:rPr>
          <w:b/>
          <w:noProof/>
        </w:rPr>
      </w:r>
      <w:r>
        <w:rPr>
          <w:b/>
          <w:noProof/>
        </w:rPr>
      </w:r>
      <w:r>
        <w:rPr>
          <w:b/>
          <w:noProof/>
        </w:rPr>
        <w:drawing>
          <wp:inline distT="0" distB="0" distR="114300" distL="114300">
            <wp:extent cx="2743200" cy="182880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noProof/>
        </w:rPr>
      </w:r>
    </w:p>
    <w:p>
      <w:pPr>
        <w:pStyle w:val="style0"/>
        <w:ind w:left="284"/>
        <w:rPr/>
      </w:pPr>
      <w:r>
        <w:t>Sumber</w:t>
      </w:r>
      <w:r>
        <w:t>:</w:t>
      </w:r>
    </w:p>
    <w:p>
      <w:pPr>
        <w:pStyle w:val="style0"/>
        <w:jc w:val="center"/>
        <w:rPr>
          <w:b/>
        </w:rPr>
      </w:pPr>
      <w:r>
        <w:rPr>
          <w:b/>
        </w:rPr>
        <w:t>Gambar</w:t>
      </w:r>
      <w:r>
        <w:rPr>
          <w:b/>
        </w:rPr>
        <w:t xml:space="preserve"> 1.</w:t>
      </w:r>
      <w:r>
        <w:rPr>
          <w:b/>
        </w:rPr>
        <w:t xml:space="preserve"> </w:t>
      </w:r>
      <w:r>
        <w:rPr>
          <w:b/>
        </w:rPr>
        <w:t>PROYEKSI</w:t>
      </w:r>
      <w:r>
        <w:rPr>
          <w:b/>
        </w:rPr>
        <w:t xml:space="preserve"> </w:t>
      </w:r>
      <w:r>
        <w:rPr>
          <w:b/>
        </w:rPr>
        <w:t>PENJUALAN</w:t>
      </w:r>
    </w:p>
    <w:p>
      <w:pPr>
        <w:pStyle w:val="style0"/>
        <w:spacing w:before="240" w:after="240"/>
        <w:rPr>
          <w:szCs w:val="22"/>
        </w:rPr>
      </w:pPr>
      <w:r>
        <w:rPr>
          <w:szCs w:val="22"/>
        </w:rPr>
        <w:t>Tab</w:t>
      </w:r>
      <w:r>
        <w:rPr>
          <w:szCs w:val="22"/>
          <w:lang w:val="id-ID"/>
        </w:rPr>
        <w:t>e</w:t>
      </w:r>
      <w:r>
        <w:rPr>
          <w:szCs w:val="22"/>
        </w:rPr>
        <w:t xml:space="preserve">l </w:t>
      </w:r>
      <w:r>
        <w:rPr>
          <w:szCs w:val="22"/>
          <w:lang w:val="id-ID"/>
        </w:rPr>
        <w:t xml:space="preserve">atau gambar </w:t>
      </w:r>
      <w:r>
        <w:rPr>
          <w:szCs w:val="22"/>
        </w:rPr>
        <w:t xml:space="preserve">yang </w:t>
      </w:r>
      <w:r>
        <w:rPr>
          <w:szCs w:val="22"/>
        </w:rPr>
        <w:t>diperkirakan</w:t>
      </w:r>
      <w:r>
        <w:rPr>
          <w:szCs w:val="22"/>
          <w:lang w:val="id-ID"/>
        </w:rPr>
        <w:t xml:space="preserve"> </w:t>
      </w:r>
      <w:r>
        <w:rPr>
          <w:szCs w:val="22"/>
        </w:rPr>
        <w:t>membutuhkan</w:t>
      </w:r>
      <w:r>
        <w:rPr>
          <w:szCs w:val="22"/>
          <w:lang w:val="id-ID"/>
        </w:rPr>
        <w:t xml:space="preserve"> </w:t>
      </w:r>
      <w:r>
        <w:rPr>
          <w:szCs w:val="22"/>
        </w:rPr>
        <w:t>ruang</w:t>
      </w:r>
      <w:r>
        <w:rPr>
          <w:szCs w:val="22"/>
          <w:lang w:val="id-ID"/>
        </w:rPr>
        <w:t xml:space="preserve"> </w:t>
      </w:r>
      <w:r>
        <w:rPr>
          <w:szCs w:val="22"/>
        </w:rPr>
        <w:t>lebih</w:t>
      </w:r>
      <w:r>
        <w:rPr>
          <w:szCs w:val="22"/>
          <w:lang w:val="id-ID"/>
        </w:rPr>
        <w:t xml:space="preserve"> </w:t>
      </w:r>
      <w:r>
        <w:rPr>
          <w:szCs w:val="22"/>
        </w:rPr>
        <w:t>besar</w:t>
      </w:r>
      <w:r>
        <w:rPr>
          <w:szCs w:val="22"/>
          <w:lang w:val="id-ID"/>
        </w:rPr>
        <w:t xml:space="preserve"> </w:t>
      </w:r>
      <w:r>
        <w:rPr>
          <w:szCs w:val="22"/>
        </w:rPr>
        <w:t>bisa</w:t>
      </w:r>
      <w:r>
        <w:rPr>
          <w:szCs w:val="22"/>
          <w:lang w:val="id-ID"/>
        </w:rPr>
        <w:t xml:space="preserve"> </w:t>
      </w:r>
      <w:r>
        <w:rPr>
          <w:szCs w:val="22"/>
        </w:rPr>
        <w:t>disajikan</w:t>
      </w:r>
      <w:r>
        <w:rPr>
          <w:szCs w:val="22"/>
          <w:lang w:val="id-ID"/>
        </w:rPr>
        <w:t xml:space="preserve"> </w:t>
      </w:r>
      <w:r>
        <w:rPr>
          <w:szCs w:val="22"/>
        </w:rPr>
        <w:t>dalam</w:t>
      </w:r>
      <w:r>
        <w:rPr>
          <w:szCs w:val="22"/>
          <w:lang w:val="id-ID"/>
        </w:rPr>
        <w:t xml:space="preserve"> </w:t>
      </w:r>
      <w:r>
        <w:rPr>
          <w:szCs w:val="22"/>
        </w:rPr>
        <w:t>bentuk</w:t>
      </w:r>
      <w:r>
        <w:rPr>
          <w:szCs w:val="22"/>
        </w:rPr>
        <w:t xml:space="preserve"> portrait, </w:t>
      </w:r>
      <w:r>
        <w:rPr>
          <w:szCs w:val="22"/>
        </w:rPr>
        <w:t>atau</w:t>
      </w:r>
      <w:r>
        <w:rPr>
          <w:szCs w:val="22"/>
          <w:lang w:val="id-ID"/>
        </w:rPr>
        <w:t xml:space="preserve"> </w:t>
      </w:r>
      <w:r>
        <w:rPr>
          <w:szCs w:val="22"/>
        </w:rPr>
        <w:t>disajikan</w:t>
      </w:r>
      <w:r>
        <w:rPr>
          <w:szCs w:val="22"/>
          <w:lang w:val="id-ID"/>
        </w:rPr>
        <w:t xml:space="preserve"> </w:t>
      </w:r>
      <w:r>
        <w:rPr>
          <w:szCs w:val="22"/>
        </w:rPr>
        <w:t>pada</w:t>
      </w:r>
      <w:r>
        <w:rPr>
          <w:szCs w:val="22"/>
          <w:lang w:val="id-ID"/>
        </w:rPr>
        <w:t xml:space="preserve"> </w:t>
      </w:r>
      <w:r>
        <w:t>halaman</w:t>
      </w:r>
      <w:r>
        <w:rPr>
          <w:szCs w:val="22"/>
          <w:lang w:val="id-ID"/>
        </w:rPr>
        <w:t xml:space="preserve"> </w:t>
      </w:r>
      <w:r>
        <w:rPr>
          <w:szCs w:val="22"/>
        </w:rPr>
        <w:t>tersendiri</w:t>
      </w:r>
      <w:r>
        <w:rPr>
          <w:szCs w:val="22"/>
        </w:rPr>
        <w:t>.</w:t>
      </w:r>
      <w:r>
        <w:rPr>
          <w:szCs w:val="22"/>
          <w:lang w:val="id-ID"/>
        </w:rPr>
        <w:t xml:space="preserve"> </w:t>
      </w:r>
      <w:r>
        <w:rPr>
          <w:szCs w:val="22"/>
        </w:rPr>
        <w:t>Tab</w:t>
      </w:r>
      <w:r>
        <w:rPr>
          <w:szCs w:val="22"/>
          <w:lang w:val="id-ID"/>
        </w:rPr>
        <w:t>e</w:t>
      </w:r>
      <w:r>
        <w:rPr>
          <w:szCs w:val="22"/>
        </w:rPr>
        <w:t xml:space="preserve">l </w:t>
      </w:r>
      <w:r>
        <w:rPr>
          <w:szCs w:val="22"/>
          <w:lang w:val="id-ID"/>
        </w:rPr>
        <w:t xml:space="preserve">atau gambar </w:t>
      </w:r>
      <w:r>
        <w:rPr>
          <w:szCs w:val="22"/>
        </w:rPr>
        <w:t>juga</w:t>
      </w:r>
      <w:r>
        <w:rPr>
          <w:szCs w:val="22"/>
          <w:lang w:val="id-ID"/>
        </w:rPr>
        <w:t xml:space="preserve"> </w:t>
      </w:r>
      <w:r>
        <w:rPr>
          <w:szCs w:val="22"/>
        </w:rPr>
        <w:t>sebaiknya</w:t>
      </w:r>
      <w:r>
        <w:rPr>
          <w:szCs w:val="22"/>
          <w:lang w:val="id-ID"/>
        </w:rPr>
        <w:t xml:space="preserve"> </w:t>
      </w:r>
      <w:r>
        <w:rPr>
          <w:szCs w:val="22"/>
        </w:rPr>
        <w:t>tidak</w:t>
      </w:r>
      <w:r>
        <w:rPr>
          <w:szCs w:val="22"/>
          <w:lang w:val="id-ID"/>
        </w:rPr>
        <w:t xml:space="preserve"> </w:t>
      </w:r>
      <w:r>
        <w:rPr>
          <w:szCs w:val="22"/>
        </w:rPr>
        <w:t>terputus</w:t>
      </w:r>
      <w:r>
        <w:rPr>
          <w:szCs w:val="22"/>
          <w:lang w:val="id-ID"/>
        </w:rPr>
        <w:t xml:space="preserve"> </w:t>
      </w:r>
      <w:r>
        <w:rPr>
          <w:szCs w:val="22"/>
        </w:rPr>
        <w:t>pada</w:t>
      </w:r>
      <w:r>
        <w:rPr>
          <w:szCs w:val="22"/>
          <w:lang w:val="id-ID"/>
        </w:rPr>
        <w:t xml:space="preserve"> </w:t>
      </w:r>
      <w:r>
        <w:rPr>
          <w:szCs w:val="22"/>
        </w:rPr>
        <w:t>sebuah</w:t>
      </w:r>
      <w:r>
        <w:rPr>
          <w:szCs w:val="22"/>
          <w:lang w:val="id-ID"/>
        </w:rPr>
        <w:t xml:space="preserve"> </w:t>
      </w:r>
      <w:r>
        <w:rPr>
          <w:szCs w:val="22"/>
        </w:rPr>
        <w:t>halaman</w:t>
      </w:r>
      <w:r>
        <w:rPr>
          <w:szCs w:val="22"/>
          <w:lang w:val="id-ID"/>
        </w:rPr>
        <w:t xml:space="preserve"> </w:t>
      </w:r>
      <w:r>
        <w:rPr>
          <w:szCs w:val="22"/>
        </w:rPr>
        <w:t>kemudian</w:t>
      </w:r>
      <w:r>
        <w:rPr>
          <w:szCs w:val="22"/>
          <w:lang w:val="id-ID"/>
        </w:rPr>
        <w:t xml:space="preserve"> </w:t>
      </w:r>
      <w:r>
        <w:rPr>
          <w:szCs w:val="22"/>
        </w:rPr>
        <w:t>bersambung</w:t>
      </w:r>
      <w:r>
        <w:rPr>
          <w:szCs w:val="22"/>
        </w:rPr>
        <w:t xml:space="preserve"> di </w:t>
      </w:r>
      <w:r>
        <w:rPr>
          <w:szCs w:val="22"/>
        </w:rPr>
        <w:t>halaman</w:t>
      </w:r>
      <w:r>
        <w:rPr>
          <w:szCs w:val="22"/>
          <w:lang w:val="id-ID"/>
        </w:rPr>
        <w:t xml:space="preserve"> </w:t>
      </w:r>
      <w:r>
        <w:rPr>
          <w:szCs w:val="22"/>
        </w:rPr>
        <w:t>berikutnya</w:t>
      </w:r>
      <w:r>
        <w:rPr>
          <w:szCs w:val="22"/>
        </w:rPr>
        <w:t>.</w:t>
      </w:r>
      <w:r>
        <w:rPr>
          <w:szCs w:val="22"/>
          <w:lang w:val="id-ID"/>
        </w:rPr>
        <w:t xml:space="preserve"> </w:t>
      </w:r>
      <w:r>
        <w:rPr>
          <w:szCs w:val="22"/>
        </w:rPr>
        <w:t>Tab</w:t>
      </w:r>
      <w:r>
        <w:rPr>
          <w:szCs w:val="22"/>
          <w:lang w:val="id-ID"/>
        </w:rPr>
        <w:t>e</w:t>
      </w:r>
      <w:r>
        <w:rPr>
          <w:szCs w:val="22"/>
        </w:rPr>
        <w:t xml:space="preserve">l </w:t>
      </w:r>
      <w:r>
        <w:rPr>
          <w:szCs w:val="22"/>
          <w:lang w:val="id-ID"/>
        </w:rPr>
        <w:t>atau gambar harus dideskripsikan dengan menyebutkan nomor tabel atau nomor gambar.</w:t>
      </w:r>
      <w:r>
        <w:rPr>
          <w:szCs w:val="22"/>
          <w:lang w:val="id-ID"/>
        </w:rPr>
        <w:t xml:space="preserve"> P</w:t>
      </w:r>
      <w:r>
        <w:rPr>
          <w:szCs w:val="22"/>
        </w:rPr>
        <w:t>enjelasan</w:t>
      </w:r>
      <w:r>
        <w:rPr>
          <w:szCs w:val="22"/>
          <w:lang w:val="id-ID"/>
        </w:rPr>
        <w:t xml:space="preserve"> </w:t>
      </w:r>
      <w:r>
        <w:rPr>
          <w:szCs w:val="22"/>
        </w:rPr>
        <w:t>atas</w:t>
      </w:r>
      <w:r>
        <w:rPr>
          <w:szCs w:val="22"/>
        </w:rPr>
        <w:t xml:space="preserve"> </w:t>
      </w:r>
      <w:r>
        <w:rPr>
          <w:szCs w:val="22"/>
          <w:lang w:val="id-ID"/>
        </w:rPr>
        <w:t>t</w:t>
      </w:r>
      <w:r>
        <w:rPr>
          <w:szCs w:val="22"/>
        </w:rPr>
        <w:t>ab</w:t>
      </w:r>
      <w:r>
        <w:rPr>
          <w:szCs w:val="22"/>
          <w:lang w:val="id-ID"/>
        </w:rPr>
        <w:t>e</w:t>
      </w:r>
      <w:r>
        <w:rPr>
          <w:szCs w:val="22"/>
        </w:rPr>
        <w:t xml:space="preserve">l </w:t>
      </w:r>
      <w:r>
        <w:rPr>
          <w:szCs w:val="22"/>
          <w:lang w:val="id-ID"/>
        </w:rPr>
        <w:t>atau gambar</w:t>
      </w:r>
      <w:r>
        <w:rPr>
          <w:szCs w:val="22"/>
        </w:rPr>
        <w:t xml:space="preserve"> </w:t>
      </w:r>
      <w:r>
        <w:rPr>
          <w:szCs w:val="22"/>
        </w:rPr>
        <w:t>diusahakan</w:t>
      </w:r>
      <w:r>
        <w:rPr>
          <w:szCs w:val="22"/>
          <w:lang w:val="id-ID"/>
        </w:rPr>
        <w:t xml:space="preserve"> </w:t>
      </w:r>
      <w:r>
        <w:rPr>
          <w:szCs w:val="22"/>
        </w:rPr>
        <w:t>berada</w:t>
      </w:r>
      <w:r>
        <w:rPr>
          <w:szCs w:val="22"/>
          <w:lang w:val="id-ID"/>
        </w:rPr>
        <w:t xml:space="preserve"> </w:t>
      </w:r>
      <w:r>
        <w:rPr>
          <w:szCs w:val="22"/>
        </w:rPr>
        <w:t>pada</w:t>
      </w:r>
      <w:r>
        <w:rPr>
          <w:szCs w:val="22"/>
          <w:lang w:val="id-ID"/>
        </w:rPr>
        <w:t xml:space="preserve"> </w:t>
      </w:r>
      <w:r>
        <w:rPr>
          <w:szCs w:val="22"/>
        </w:rPr>
        <w:t>halaman</w:t>
      </w:r>
      <w:r>
        <w:rPr>
          <w:szCs w:val="22"/>
        </w:rPr>
        <w:t xml:space="preserve"> yang</w:t>
      </w:r>
      <w:r>
        <w:rPr>
          <w:szCs w:val="22"/>
          <w:lang w:val="id-ID"/>
        </w:rPr>
        <w:t xml:space="preserve"> </w:t>
      </w:r>
      <w:r>
        <w:rPr>
          <w:szCs w:val="22"/>
        </w:rPr>
        <w:t>sama</w:t>
      </w:r>
      <w:r>
        <w:rPr>
          <w:szCs w:val="22"/>
          <w:lang w:val="id-ID"/>
        </w:rPr>
        <w:t xml:space="preserve"> </w:t>
      </w:r>
      <w:r>
        <w:rPr>
          <w:szCs w:val="22"/>
        </w:rPr>
        <w:t>dengan</w:t>
      </w:r>
      <w:r>
        <w:rPr>
          <w:szCs w:val="22"/>
          <w:lang w:val="id-ID"/>
        </w:rPr>
        <w:t xml:space="preserve"> </w:t>
      </w:r>
      <w:r>
        <w:rPr>
          <w:szCs w:val="22"/>
        </w:rPr>
        <w:t>halaman</w:t>
      </w:r>
      <w:r>
        <w:rPr>
          <w:szCs w:val="22"/>
          <w:lang w:val="id-ID"/>
        </w:rPr>
        <w:t xml:space="preserve"> </w:t>
      </w:r>
      <w:r>
        <w:rPr>
          <w:szCs w:val="22"/>
        </w:rPr>
        <w:t xml:space="preserve">di </w:t>
      </w:r>
      <w:r>
        <w:rPr>
          <w:szCs w:val="22"/>
        </w:rPr>
        <w:t>mana</w:t>
      </w:r>
      <w:r>
        <w:rPr>
          <w:szCs w:val="22"/>
          <w:lang w:val="id-ID"/>
        </w:rPr>
        <w:t xml:space="preserve"> </w:t>
      </w:r>
      <w:r>
        <w:rPr>
          <w:szCs w:val="22"/>
        </w:rPr>
        <w:t>tab</w:t>
      </w:r>
      <w:r>
        <w:rPr>
          <w:szCs w:val="22"/>
          <w:lang w:val="id-ID"/>
        </w:rPr>
        <w:t>e</w:t>
      </w:r>
      <w:r>
        <w:rPr>
          <w:szCs w:val="22"/>
        </w:rPr>
        <w:t>l</w:t>
      </w:r>
      <w:r>
        <w:rPr>
          <w:szCs w:val="22"/>
          <w:lang w:val="id-ID"/>
        </w:rPr>
        <w:t xml:space="preserve"> atau gambar </w:t>
      </w:r>
      <w:r>
        <w:rPr>
          <w:szCs w:val="22"/>
        </w:rPr>
        <w:t>disajikan</w:t>
      </w:r>
      <w:r>
        <w:rPr>
          <w:szCs w:val="22"/>
        </w:rPr>
        <w:t>.</w:t>
      </w:r>
    </w:p>
    <w:p>
      <w:pPr>
        <w:pStyle w:val="style0"/>
        <w:jc w:val="center"/>
        <w:rPr>
          <w:b/>
          <w:lang w:val="en-AU"/>
        </w:rPr>
      </w:pPr>
      <w:r>
        <w:rPr>
          <w:b/>
          <w:lang w:val="id-ID"/>
        </w:rPr>
        <w:t>Tabel 1</w:t>
      </w:r>
      <w:r>
        <w:rPr>
          <w:b/>
          <w:lang w:val="en-AU"/>
        </w:rPr>
        <w:t>.</w:t>
      </w:r>
    </w:p>
    <w:p>
      <w:pPr>
        <w:pStyle w:val="style0"/>
        <w:spacing w:after="240"/>
        <w:jc w:val="center"/>
        <w:rPr>
          <w:b/>
          <w:lang w:val="id-ID"/>
        </w:rPr>
      </w:pPr>
      <w:r>
        <w:rPr>
          <w:b/>
          <w:lang w:val="id-ID"/>
        </w:rPr>
        <w:t>KARAKTERISTIK RESPONDEN</w:t>
      </w:r>
    </w:p>
    <w:tbl>
      <w:tblPr>
        <w:tblW w:w="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164"/>
        <w:gridCol w:w="1541"/>
      </w:tblGrid>
      <w:tr>
        <w:trPr>
          <w:trHeight w:val="255" w:hRule="atLeast"/>
          <w:jc w:val="center"/>
        </w:trPr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Keterangan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Frekuensi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1900" w:type="dxa"/>
            <w:tcBorders>
              <w:top w:val="single" w:sz="4" w:space="0" w:color="auto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 xml:space="preserve">Strata </w:t>
            </w:r>
            <w:r>
              <w:rPr>
                <w:sz w:val="20"/>
              </w:rPr>
              <w:t>satu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SMU/SMK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100</w:t>
            </w:r>
          </w:p>
        </w:tc>
      </w:tr>
    </w:tbl>
    <w:p>
      <w:pPr>
        <w:pStyle w:val="style0"/>
        <w:ind w:left="-142"/>
        <w:rPr>
          <w:szCs w:val="22"/>
          <w:lang w:val="id-ID"/>
        </w:rPr>
      </w:pPr>
      <w:r>
        <w:rPr>
          <w:szCs w:val="22"/>
          <w:lang w:val="id-ID"/>
        </w:rPr>
        <w:t>Sumber:</w:t>
      </w:r>
    </w:p>
    <w:p>
      <w:pPr>
        <w:pStyle w:val="style0"/>
        <w:spacing w:before="240" w:after="240"/>
        <w:rPr>
          <w:szCs w:val="22"/>
          <w:lang w:val="id-ID"/>
        </w:rPr>
      </w:pPr>
      <w:r>
        <w:rPr>
          <w:szCs w:val="22"/>
        </w:rPr>
        <w:t>Jika</w:t>
      </w:r>
      <w:r>
        <w:rPr>
          <w:szCs w:val="22"/>
          <w:lang w:val="id-ID"/>
        </w:rPr>
        <w:t xml:space="preserve"> </w:t>
      </w:r>
      <w:r>
        <w:rPr>
          <w:szCs w:val="22"/>
        </w:rPr>
        <w:t>naskah</w:t>
      </w:r>
      <w:r>
        <w:rPr>
          <w:szCs w:val="22"/>
          <w:lang w:val="id-ID"/>
        </w:rPr>
        <w:t xml:space="preserve"> </w:t>
      </w:r>
      <w:r>
        <w:rPr>
          <w:szCs w:val="22"/>
        </w:rPr>
        <w:t>memuat</w:t>
      </w:r>
      <w:r>
        <w:rPr>
          <w:szCs w:val="22"/>
        </w:rPr>
        <w:t xml:space="preserve"> </w:t>
      </w:r>
      <w:r>
        <w:rPr>
          <w:szCs w:val="22"/>
        </w:rPr>
        <w:t>persamaan</w:t>
      </w:r>
      <w:r>
        <w:rPr>
          <w:szCs w:val="22"/>
          <w:lang w:val="id-ID"/>
        </w:rPr>
        <w:t xml:space="preserve"> </w:t>
      </w:r>
      <w:r>
        <w:rPr>
          <w:szCs w:val="22"/>
        </w:rPr>
        <w:t>matematis</w:t>
      </w:r>
      <w:r>
        <w:rPr>
          <w:szCs w:val="22"/>
        </w:rPr>
        <w:t xml:space="preserve">, </w:t>
      </w:r>
      <w:r>
        <w:rPr>
          <w:szCs w:val="22"/>
        </w:rPr>
        <w:t>penulisan</w:t>
      </w:r>
      <w:r>
        <w:rPr>
          <w:szCs w:val="22"/>
          <w:lang w:val="id-ID"/>
        </w:rPr>
        <w:t xml:space="preserve"> </w:t>
      </w:r>
      <w:r>
        <w:rPr>
          <w:szCs w:val="22"/>
        </w:rPr>
        <w:t>persamaan</w:t>
      </w:r>
      <w:r>
        <w:rPr>
          <w:szCs w:val="22"/>
          <w:lang w:val="id-ID"/>
        </w:rPr>
        <w:t xml:space="preserve"> </w:t>
      </w:r>
      <w:r>
        <w:rPr>
          <w:szCs w:val="22"/>
        </w:rPr>
        <w:t>ini</w:t>
      </w:r>
      <w:r>
        <w:rPr>
          <w:szCs w:val="22"/>
          <w:lang w:val="id-ID"/>
        </w:rPr>
        <w:t xml:space="preserve"> </w:t>
      </w:r>
      <w:r>
        <w:rPr>
          <w:szCs w:val="22"/>
        </w:rPr>
        <w:t>hendaknya</w:t>
      </w:r>
      <w:r>
        <w:rPr>
          <w:szCs w:val="22"/>
          <w:lang w:val="id-ID"/>
        </w:rPr>
        <w:t xml:space="preserve"> </w:t>
      </w:r>
      <w:r>
        <w:rPr>
          <w:szCs w:val="22"/>
        </w:rPr>
        <w:t xml:space="preserve">Microsoft Equation Editor </w:t>
      </w:r>
      <w:r>
        <w:rPr>
          <w:szCs w:val="22"/>
        </w:rPr>
        <w:t>atau</w:t>
      </w:r>
      <w:r>
        <w:rPr>
          <w:szCs w:val="22"/>
        </w:rPr>
        <w:t xml:space="preserve"> the </w:t>
      </w:r>
      <w:r>
        <w:rPr>
          <w:i/>
          <w:iCs/>
          <w:szCs w:val="22"/>
        </w:rPr>
        <w:t>Math</w:t>
      </w:r>
      <w:r>
        <w:rPr>
          <w:i/>
          <w:iCs/>
          <w:szCs w:val="22"/>
          <w:lang w:val="id-ID"/>
        </w:rPr>
        <w:t xml:space="preserve"> </w:t>
      </w:r>
      <w:r>
        <w:rPr>
          <w:i/>
          <w:iCs/>
          <w:szCs w:val="22"/>
        </w:rPr>
        <w:t>Type</w:t>
      </w:r>
      <w:r>
        <w:rPr>
          <w:szCs w:val="22"/>
        </w:rPr>
        <w:t xml:space="preserve"> add-on (http://</w:t>
      </w:r>
      <w:r>
        <w:rPr>
          <w:szCs w:val="22"/>
        </w:rPr>
        <w:t>www.mathtype.com</w:t>
      </w:r>
      <w:r>
        <w:rPr>
          <w:szCs w:val="22"/>
        </w:rPr>
        <w:t xml:space="preserve">) for equations in your paper (Insert | Object | Create New | Microsoft Equation </w:t>
      </w:r>
      <w:r>
        <w:rPr>
          <w:i/>
          <w:iCs/>
          <w:szCs w:val="22"/>
        </w:rPr>
        <w:t>or</w:t>
      </w:r>
      <w:r>
        <w:rPr>
          <w:i/>
          <w:iCs/>
          <w:szCs w:val="22"/>
          <w:lang w:val="id-ID"/>
        </w:rPr>
        <w:t xml:space="preserve"> </w:t>
      </w:r>
      <w:r>
        <w:rPr>
          <w:szCs w:val="22"/>
        </w:rPr>
        <w:t>Math</w:t>
      </w:r>
      <w:r>
        <w:rPr>
          <w:szCs w:val="22"/>
          <w:lang w:val="id-ID"/>
        </w:rPr>
        <w:t xml:space="preserve"> </w:t>
      </w:r>
      <w:r>
        <w:rPr>
          <w:szCs w:val="22"/>
        </w:rPr>
        <w:t xml:space="preserve">Type Equation). </w:t>
      </w:r>
      <w:r>
        <w:rPr>
          <w:szCs w:val="22"/>
        </w:rPr>
        <w:t xml:space="preserve">“Float over text” </w:t>
      </w:r>
      <w:r>
        <w:rPr>
          <w:szCs w:val="22"/>
        </w:rPr>
        <w:t>hendaknya</w:t>
      </w:r>
      <w:r>
        <w:rPr>
          <w:szCs w:val="22"/>
          <w:lang w:val="id-ID"/>
        </w:rPr>
        <w:t xml:space="preserve"> </w:t>
      </w:r>
      <w:r>
        <w:rPr>
          <w:szCs w:val="22"/>
        </w:rPr>
        <w:t>jangan</w:t>
      </w:r>
      <w:r>
        <w:rPr>
          <w:szCs w:val="22"/>
          <w:lang w:val="id-ID"/>
        </w:rPr>
        <w:t xml:space="preserve"> </w:t>
      </w:r>
      <w:r>
        <w:rPr>
          <w:szCs w:val="22"/>
        </w:rPr>
        <w:t>dipilih</w:t>
      </w:r>
      <w:r>
        <w:rPr>
          <w:szCs w:val="22"/>
        </w:rPr>
        <w:t>.</w:t>
      </w:r>
      <w:r>
        <w:rPr>
          <w:szCs w:val="22"/>
          <w:lang w:val="id-ID"/>
        </w:rPr>
        <w:t xml:space="preserve"> Persamaan matematis harus dideskripsikan dengan menyebutkan nomor persamaan. P</w:t>
      </w:r>
      <w:r>
        <w:rPr>
          <w:szCs w:val="22"/>
        </w:rPr>
        <w:t>enjelasan</w:t>
      </w:r>
      <w:r>
        <w:rPr>
          <w:szCs w:val="22"/>
          <w:lang w:val="id-ID"/>
        </w:rPr>
        <w:t xml:space="preserve"> </w:t>
      </w:r>
      <w:r>
        <w:rPr>
          <w:szCs w:val="22"/>
        </w:rPr>
        <w:t>atas</w:t>
      </w:r>
      <w:r>
        <w:rPr>
          <w:szCs w:val="22"/>
        </w:rPr>
        <w:t xml:space="preserve"> </w:t>
      </w:r>
      <w:r>
        <w:rPr>
          <w:szCs w:val="22"/>
          <w:lang w:val="id-ID"/>
        </w:rPr>
        <w:t>persamaan matematis</w:t>
      </w:r>
      <w:r>
        <w:rPr>
          <w:szCs w:val="22"/>
        </w:rPr>
        <w:t xml:space="preserve"> </w:t>
      </w:r>
      <w:r>
        <w:rPr>
          <w:szCs w:val="22"/>
        </w:rPr>
        <w:t>diusahakan</w:t>
      </w:r>
      <w:r>
        <w:rPr>
          <w:szCs w:val="22"/>
          <w:lang w:val="id-ID"/>
        </w:rPr>
        <w:t xml:space="preserve"> </w:t>
      </w:r>
      <w:r>
        <w:rPr>
          <w:szCs w:val="22"/>
        </w:rPr>
        <w:t>berada</w:t>
      </w:r>
      <w:r>
        <w:rPr>
          <w:szCs w:val="22"/>
          <w:lang w:val="id-ID"/>
        </w:rPr>
        <w:t xml:space="preserve"> </w:t>
      </w:r>
      <w:r>
        <w:rPr>
          <w:szCs w:val="22"/>
        </w:rPr>
        <w:t>pada</w:t>
      </w:r>
      <w:r>
        <w:rPr>
          <w:szCs w:val="22"/>
          <w:lang w:val="id-ID"/>
        </w:rPr>
        <w:t xml:space="preserve"> </w:t>
      </w:r>
      <w:r>
        <w:rPr>
          <w:szCs w:val="22"/>
        </w:rPr>
        <w:t>halaman</w:t>
      </w:r>
      <w:r>
        <w:rPr>
          <w:szCs w:val="22"/>
        </w:rPr>
        <w:t xml:space="preserve"> yang</w:t>
      </w:r>
      <w:r>
        <w:rPr>
          <w:szCs w:val="22"/>
          <w:lang w:val="id-ID"/>
        </w:rPr>
        <w:t xml:space="preserve"> </w:t>
      </w:r>
      <w:r>
        <w:rPr>
          <w:szCs w:val="22"/>
        </w:rPr>
        <w:t>sama</w:t>
      </w:r>
      <w:r>
        <w:rPr>
          <w:szCs w:val="22"/>
          <w:lang w:val="id-ID"/>
        </w:rPr>
        <w:t xml:space="preserve"> </w:t>
      </w:r>
      <w:r>
        <w:rPr>
          <w:szCs w:val="22"/>
        </w:rPr>
        <w:t>dengan</w:t>
      </w:r>
      <w:r>
        <w:rPr>
          <w:szCs w:val="22"/>
          <w:lang w:val="id-ID"/>
        </w:rPr>
        <w:t xml:space="preserve"> </w:t>
      </w:r>
      <w:r>
        <w:rPr>
          <w:szCs w:val="22"/>
        </w:rPr>
        <w:t>halaman</w:t>
      </w:r>
      <w:r>
        <w:rPr>
          <w:szCs w:val="22"/>
          <w:lang w:val="id-ID"/>
        </w:rPr>
        <w:t xml:space="preserve"> </w:t>
      </w:r>
      <w:r>
        <w:rPr>
          <w:szCs w:val="22"/>
        </w:rPr>
        <w:t xml:space="preserve">di </w:t>
      </w:r>
      <w:r>
        <w:rPr>
          <w:szCs w:val="22"/>
        </w:rPr>
        <w:t>mana</w:t>
      </w:r>
      <w:r>
        <w:rPr>
          <w:szCs w:val="22"/>
          <w:lang w:val="id-ID"/>
        </w:rPr>
        <w:t xml:space="preserve"> persamaan </w:t>
      </w:r>
      <w:r>
        <w:rPr>
          <w:szCs w:val="22"/>
        </w:rPr>
        <w:t>disajikan</w:t>
      </w:r>
      <w:r>
        <w:rPr>
          <w:szCs w:val="22"/>
          <w:lang w:val="id-ID"/>
        </w:rPr>
        <w:t>.</w:t>
      </w:r>
    </w:p>
    <w:p>
      <w:pPr>
        <w:pStyle w:val="style0"/>
        <w:tabs>
          <w:tab w:val="right" w:leader="dot" w:pos="5040"/>
        </w:tabs>
        <w:spacing w:after="240"/>
        <w:rPr/>
      </w:pPr>
      <m:oMath>
        <m:sSup>
          <m:sSupPr>
            <m:ctrlPr>
              <w:rPr>
                <w:rFonts w:ascii="Cambria Math" w:eastAsia="Calibri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=1-(</m:t>
        </m:r>
        <m:rad>
          <m:radPr>
            <m:degHide m:val="1"/>
            <m:ctrlPr>
              <w:rPr>
                <w:rFonts w:ascii="Cambria Math" w:eastAsia="Calibri" w:hAnsi="Cambria Math"/>
                <w:i/>
                <w:szCs w:val="22"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eastAsia="Calibri" w:hAnsi="Cambria Math"/>
                    <w:i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 xml:space="preserve"> x (</m:t>
        </m:r>
        <m:rad>
          <m:radPr>
            <m:degHide m:val="1"/>
            <m:ctrlPr>
              <w:rPr>
                <w:rFonts w:ascii="Cambria Math" w:eastAsia="Calibri" w:hAnsi="Cambria Math"/>
                <w:i/>
                <w:szCs w:val="22"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eastAsia="Calibri" w:hAnsi="Cambria Math"/>
                    <w:i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</m:oMath>
      <w:r>
        <w:tab/>
      </w:r>
      <w:r>
        <w:t>(1)</w:t>
      </w:r>
    </w:p>
    <w:p>
      <w:pPr>
        <w:pStyle w:val="style0"/>
        <w:spacing w:after="240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METODE PENELITIAN</w:t>
      </w:r>
    </w:p>
    <w:p>
      <w:pPr>
        <w:pStyle w:val="style0"/>
        <w:spacing w:after="220"/>
        <w:rPr>
          <w:lang w:val="id-ID"/>
        </w:rPr>
      </w:pPr>
      <w:r>
        <w:t>Metode</w:t>
      </w:r>
      <w:r>
        <w:rPr>
          <w:lang w:val="id-ID"/>
        </w:rPr>
        <w:t xml:space="preserve"> </w:t>
      </w:r>
      <w:r>
        <w:t>penelitian</w:t>
      </w:r>
      <w:r>
        <w:rPr>
          <w:lang w:val="id-ID"/>
        </w:rPr>
        <w:t xml:space="preserve"> </w:t>
      </w:r>
      <w:r>
        <w:t>mendeskripsikan</w:t>
      </w:r>
      <w:r>
        <w:rPr>
          <w:lang w:val="id-ID"/>
        </w:rPr>
        <w:t xml:space="preserve"> </w:t>
      </w:r>
      <w:r>
        <w:t>jenis</w:t>
      </w:r>
      <w:r>
        <w:rPr>
          <w:lang w:val="id-ID"/>
        </w:rPr>
        <w:t xml:space="preserve"> </w:t>
      </w:r>
      <w:r>
        <w:t>penelitian</w:t>
      </w:r>
      <w:r>
        <w:t xml:space="preserve">, </w:t>
      </w:r>
      <w:r>
        <w:t>cara</w:t>
      </w:r>
      <w:r>
        <w:rPr>
          <w:lang w:val="id-ID"/>
        </w:rPr>
        <w:t xml:space="preserve"> </w:t>
      </w:r>
      <w:r>
        <w:t>perolehan</w:t>
      </w:r>
      <w:r>
        <w:t xml:space="preserve"> data </w:t>
      </w:r>
      <w:r>
        <w:t>dan</w:t>
      </w:r>
      <w:r>
        <w:rPr>
          <w:lang w:val="id-ID"/>
        </w:rPr>
        <w:t xml:space="preserve"> </w:t>
      </w:r>
      <w:r>
        <w:t>analisis</w:t>
      </w:r>
      <w:r>
        <w:t xml:space="preserve"> data</w:t>
      </w:r>
      <w:r>
        <w:rPr>
          <w:lang w:val="id-ID"/>
        </w:rPr>
        <w:t>. Dalam metode penelitian, tidak perlu mencatumkan definisi dari uji asumsi yang digunakan.</w:t>
      </w:r>
    </w:p>
    <w:p>
      <w:pPr>
        <w:pStyle w:val="style0"/>
        <w:spacing w:after="220"/>
        <w:rPr>
          <w:b/>
          <w:sz w:val="24"/>
          <w:lang w:val="id-ID"/>
        </w:rPr>
      </w:pPr>
      <w:r>
        <w:rPr>
          <w:b/>
          <w:sz w:val="24"/>
          <w:lang w:val="id-ID"/>
        </w:rPr>
        <w:t>HASIL DAN PEMBAHASAN</w:t>
      </w:r>
    </w:p>
    <w:p>
      <w:pPr>
        <w:pStyle w:val="style0"/>
        <w:spacing w:after="240"/>
        <w:rPr/>
      </w:pPr>
      <w:r>
        <w:t>Bagian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>
        <w:t>menyajikan</w:t>
      </w:r>
      <w:r>
        <w:rPr>
          <w:lang w:val="id-ID"/>
        </w:rPr>
        <w:t xml:space="preserve"> </w:t>
      </w:r>
      <w:r>
        <w:t>hasil</w:t>
      </w:r>
      <w:r>
        <w:rPr>
          <w:lang w:val="id-ID"/>
        </w:rPr>
        <w:t xml:space="preserve"> </w:t>
      </w:r>
      <w:r>
        <w:t>penelitian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pembahasan</w:t>
      </w:r>
      <w:r>
        <w:rPr>
          <w:lang w:val="id-ID"/>
        </w:rPr>
        <w:t xml:space="preserve"> </w:t>
      </w:r>
      <w:r>
        <w:t>hasil</w:t>
      </w:r>
      <w:r>
        <w:rPr>
          <w:lang w:val="id-ID"/>
        </w:rPr>
        <w:t xml:space="preserve"> </w:t>
      </w:r>
      <w:r>
        <w:t>penelitian</w:t>
      </w:r>
      <w:r>
        <w:t>.</w:t>
      </w:r>
      <w:r>
        <w:rPr>
          <w:lang w:val="id-ID"/>
        </w:rPr>
        <w:t xml:space="preserve"> </w:t>
      </w:r>
      <w:r>
        <w:t>Berbagai</w:t>
      </w:r>
      <w:r>
        <w:rPr>
          <w:lang w:val="id-ID"/>
        </w:rPr>
        <w:t xml:space="preserve"> </w:t>
      </w:r>
      <w:r>
        <w:t>implikasi</w:t>
      </w:r>
      <w:r>
        <w:rPr>
          <w:lang w:val="id-ID"/>
        </w:rPr>
        <w:t xml:space="preserve"> </w:t>
      </w:r>
      <w:r>
        <w:t>baik</w:t>
      </w:r>
      <w:r>
        <w:rPr>
          <w:lang w:val="id-ID"/>
        </w:rPr>
        <w:t xml:space="preserve"> </w:t>
      </w:r>
      <w:r>
        <w:t>teoritis</w:t>
      </w:r>
      <w:r>
        <w:rPr>
          <w:lang w:val="id-ID"/>
        </w:rPr>
        <w:t xml:space="preserve"> </w:t>
      </w:r>
      <w:r>
        <w:t>maupun</w:t>
      </w:r>
      <w:r>
        <w:rPr>
          <w:lang w:val="id-ID"/>
        </w:rPr>
        <w:t xml:space="preserve"> </w:t>
      </w:r>
      <w:r>
        <w:t>praktis</w:t>
      </w:r>
      <w:r>
        <w:rPr>
          <w:lang w:val="id-ID"/>
        </w:rPr>
        <w:t xml:space="preserve"> </w:t>
      </w:r>
      <w:r>
        <w:t>hendaknya</w:t>
      </w:r>
      <w:r>
        <w:rPr>
          <w:lang w:val="id-ID"/>
        </w:rPr>
        <w:t xml:space="preserve"> </w:t>
      </w:r>
      <w:r>
        <w:t>disampaikan</w:t>
      </w:r>
      <w:r>
        <w:t xml:space="preserve"> di </w:t>
      </w:r>
      <w:r>
        <w:t>sini</w:t>
      </w:r>
      <w:r>
        <w:t>.</w:t>
      </w:r>
      <w:bookmarkStart w:id="0" w:name="_GoBack"/>
      <w:bookmarkEnd w:id="0"/>
    </w:p>
    <w:p>
      <w:pPr>
        <w:pStyle w:val="style0"/>
        <w:spacing w:after="240"/>
        <w:rPr/>
      </w:pPr>
    </w:p>
    <w:p>
      <w:pPr>
        <w:pStyle w:val="style0"/>
        <w:spacing w:after="240"/>
        <w:rPr>
          <w:b/>
          <w:lang w:val="id-ID"/>
        </w:rPr>
      </w:pPr>
      <w:r>
        <w:rPr>
          <w:b/>
          <w:lang w:val="id-ID"/>
        </w:rPr>
        <w:t>KESIMPULAN</w:t>
      </w:r>
    </w:p>
    <w:p>
      <w:pPr>
        <w:pStyle w:val="style0"/>
        <w:spacing w:after="240"/>
        <w:rPr>
          <w:szCs w:val="22"/>
          <w:lang w:val="id-ID"/>
        </w:rPr>
      </w:pPr>
      <w:r>
        <w:rPr>
          <w:szCs w:val="22"/>
          <w:lang w:val="id-ID"/>
        </w:rPr>
        <w:t>B</w:t>
      </w:r>
      <w:r>
        <w:rPr>
          <w:szCs w:val="22"/>
        </w:rPr>
        <w:t>agian</w:t>
      </w:r>
      <w:r>
        <w:rPr>
          <w:szCs w:val="22"/>
          <w:lang w:val="id-ID"/>
        </w:rPr>
        <w:t xml:space="preserve"> </w:t>
      </w:r>
      <w:r>
        <w:rPr>
          <w:szCs w:val="22"/>
        </w:rPr>
        <w:t>ini</w:t>
      </w:r>
      <w:r>
        <w:rPr>
          <w:szCs w:val="22"/>
          <w:lang w:val="id-ID"/>
        </w:rPr>
        <w:t xml:space="preserve"> </w:t>
      </w:r>
      <w:r>
        <w:rPr>
          <w:szCs w:val="22"/>
        </w:rPr>
        <w:t>menyampaikan</w:t>
      </w:r>
      <w:r>
        <w:rPr>
          <w:szCs w:val="22"/>
          <w:lang w:val="id-ID"/>
        </w:rPr>
        <w:t xml:space="preserve"> </w:t>
      </w:r>
      <w:r>
        <w:rPr>
          <w:szCs w:val="22"/>
        </w:rPr>
        <w:t>kesimpulan</w:t>
      </w:r>
      <w:r>
        <w:rPr>
          <w:szCs w:val="22"/>
          <w:lang w:val="id-ID"/>
        </w:rPr>
        <w:t xml:space="preserve"> </w:t>
      </w:r>
      <w:r>
        <w:rPr>
          <w:szCs w:val="22"/>
        </w:rPr>
        <w:t>penelitian</w:t>
      </w:r>
      <w:r>
        <w:rPr>
          <w:szCs w:val="22"/>
        </w:rPr>
        <w:t xml:space="preserve">, </w:t>
      </w:r>
      <w:r>
        <w:rPr>
          <w:szCs w:val="22"/>
        </w:rPr>
        <w:t>keterbatasan</w:t>
      </w:r>
      <w:r>
        <w:rPr>
          <w:szCs w:val="22"/>
          <w:lang w:val="id-ID"/>
        </w:rPr>
        <w:t xml:space="preserve"> </w:t>
      </w:r>
      <w:r>
        <w:rPr>
          <w:szCs w:val="22"/>
        </w:rPr>
        <w:t>penelitian</w:t>
      </w:r>
      <w:r>
        <w:rPr>
          <w:szCs w:val="22"/>
          <w:lang w:val="id-ID"/>
        </w:rPr>
        <w:t xml:space="preserve">, </w:t>
      </w:r>
      <w:r>
        <w:rPr>
          <w:szCs w:val="22"/>
        </w:rPr>
        <w:t>serta</w:t>
      </w:r>
      <w:r>
        <w:rPr>
          <w:szCs w:val="22"/>
        </w:rPr>
        <w:t xml:space="preserve"> agenda </w:t>
      </w:r>
      <w:r>
        <w:rPr>
          <w:szCs w:val="22"/>
        </w:rPr>
        <w:t>penelitian</w:t>
      </w:r>
      <w:r>
        <w:rPr>
          <w:szCs w:val="22"/>
          <w:lang w:val="id-ID"/>
        </w:rPr>
        <w:t xml:space="preserve"> </w:t>
      </w:r>
      <w:r>
        <w:rPr>
          <w:szCs w:val="22"/>
        </w:rPr>
        <w:t>berikutnya</w:t>
      </w:r>
      <w:r>
        <w:rPr>
          <w:szCs w:val="22"/>
          <w:lang w:val="id-ID"/>
        </w:rPr>
        <w:t>.</w:t>
      </w:r>
    </w:p>
    <w:p>
      <w:pPr>
        <w:pStyle w:val="style0"/>
        <w:spacing w:after="240"/>
        <w:rPr>
          <w:b/>
          <w:sz w:val="24"/>
          <w:lang w:val="id-ID"/>
        </w:rPr>
      </w:pPr>
      <w:r>
        <w:rPr>
          <w:b/>
          <w:sz w:val="24"/>
          <w:lang w:val="id-ID"/>
        </w:rPr>
        <w:t>DAFTAR PUSTAKA</w:t>
      </w:r>
    </w:p>
    <w:p>
      <w:pPr>
        <w:pStyle w:val="style0"/>
        <w:spacing w:after="240"/>
        <w:rPr>
          <w:rStyle w:val="style4102"/>
          <w:sz w:val="22"/>
          <w:szCs w:val="22"/>
          <w:lang w:val="id-ID"/>
        </w:rPr>
      </w:pPr>
      <w:r>
        <w:rPr>
          <w:rStyle w:val="style4102"/>
          <w:sz w:val="22"/>
          <w:szCs w:val="22"/>
        </w:rPr>
        <w:t>Penulisan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daftar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pustaka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mengacu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pada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gaya</w:t>
      </w:r>
      <w:r>
        <w:rPr>
          <w:rStyle w:val="style4102"/>
          <w:sz w:val="22"/>
          <w:szCs w:val="22"/>
        </w:rPr>
        <w:t xml:space="preserve"> </w:t>
      </w:r>
      <w:r>
        <w:rPr>
          <w:rStyle w:val="style4102"/>
          <w:sz w:val="22"/>
          <w:szCs w:val="22"/>
        </w:rPr>
        <w:t>APA</w:t>
      </w:r>
      <w:r>
        <w:rPr>
          <w:rStyle w:val="style4102"/>
          <w:sz w:val="22"/>
          <w:szCs w:val="22"/>
        </w:rPr>
        <w:t xml:space="preserve"> (</w:t>
      </w:r>
      <w:r>
        <w:rPr/>
        <w:fldChar w:fldCharType="begin"/>
      </w:r>
      <w:r>
        <w:instrText xml:space="preserve"> HYPERLINK "http://www.apastyle.org" </w:instrText>
      </w:r>
      <w:r>
        <w:rPr/>
        <w:fldChar w:fldCharType="separate"/>
      </w:r>
      <w:r>
        <w:rPr>
          <w:rStyle w:val="style85"/>
          <w:szCs w:val="22"/>
        </w:rPr>
        <w:t>www.apastyle.org</w:t>
      </w:r>
      <w:r>
        <w:rPr>
          <w:rStyle w:val="style85"/>
          <w:szCs w:val="22"/>
        </w:rPr>
        <w:fldChar w:fldCharType="end"/>
      </w:r>
      <w:r>
        <w:rPr>
          <w:rStyle w:val="style4102"/>
          <w:sz w:val="22"/>
          <w:szCs w:val="22"/>
        </w:rPr>
        <w:t xml:space="preserve">), </w:t>
      </w:r>
      <w:r>
        <w:rPr>
          <w:rStyle w:val="style4102"/>
          <w:sz w:val="22"/>
          <w:szCs w:val="22"/>
        </w:rPr>
        <w:t>dimana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urutan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penulisan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berdasar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abjad</w:t>
      </w:r>
      <w:r>
        <w:rPr>
          <w:rStyle w:val="style4102"/>
          <w:sz w:val="22"/>
          <w:szCs w:val="22"/>
        </w:rPr>
        <w:t xml:space="preserve">. </w:t>
      </w:r>
      <w:r>
        <w:rPr>
          <w:rStyle w:val="style4102"/>
          <w:sz w:val="22"/>
          <w:szCs w:val="22"/>
        </w:rPr>
        <w:t>Hanya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referensi</w:t>
      </w:r>
      <w:r>
        <w:rPr>
          <w:rStyle w:val="style4102"/>
          <w:sz w:val="22"/>
          <w:szCs w:val="22"/>
        </w:rPr>
        <w:t xml:space="preserve"> yang </w:t>
      </w:r>
      <w:r>
        <w:rPr>
          <w:rStyle w:val="style4102"/>
          <w:sz w:val="22"/>
          <w:szCs w:val="22"/>
        </w:rPr>
        <w:t>dikutip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atau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disajikan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dalam</w:t>
      </w:r>
      <w:r>
        <w:rPr>
          <w:rStyle w:val="style4102"/>
          <w:sz w:val="22"/>
          <w:szCs w:val="22"/>
        </w:rPr>
        <w:t xml:space="preserve"> in text citation yang </w:t>
      </w:r>
      <w:r>
        <w:rPr>
          <w:rStyle w:val="style4102"/>
          <w:sz w:val="22"/>
          <w:szCs w:val="22"/>
        </w:rPr>
        <w:t>disebutkan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dalam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daftar</w:t>
      </w:r>
      <w:r>
        <w:rPr>
          <w:rStyle w:val="style4102"/>
          <w:sz w:val="22"/>
          <w:szCs w:val="22"/>
          <w:lang w:val="id-ID"/>
        </w:rPr>
        <w:t xml:space="preserve"> </w:t>
      </w:r>
      <w:r>
        <w:rPr>
          <w:rStyle w:val="style4102"/>
          <w:sz w:val="22"/>
          <w:szCs w:val="22"/>
        </w:rPr>
        <w:t>pustaka</w:t>
      </w:r>
      <w:r>
        <w:rPr>
          <w:rStyle w:val="style4102"/>
          <w:sz w:val="22"/>
          <w:szCs w:val="22"/>
        </w:rPr>
        <w:t>.</w:t>
      </w:r>
      <w:r>
        <w:rPr>
          <w:rStyle w:val="style4102"/>
          <w:sz w:val="22"/>
          <w:szCs w:val="22"/>
        </w:rPr>
        <w:t xml:space="preserve"> </w:t>
      </w:r>
      <w:r>
        <w:rPr>
          <w:rStyle w:val="style4102"/>
          <w:sz w:val="22"/>
          <w:szCs w:val="22"/>
        </w:rPr>
        <w:t>Daftar</w:t>
      </w:r>
      <w:r>
        <w:rPr>
          <w:rStyle w:val="style4102"/>
          <w:sz w:val="22"/>
          <w:szCs w:val="22"/>
        </w:rPr>
        <w:t xml:space="preserve"> </w:t>
      </w:r>
      <w:r>
        <w:rPr>
          <w:rStyle w:val="style4102"/>
          <w:sz w:val="22"/>
          <w:szCs w:val="22"/>
        </w:rPr>
        <w:t>pustaka</w:t>
      </w:r>
      <w:r>
        <w:rPr>
          <w:rStyle w:val="style4102"/>
          <w:sz w:val="22"/>
          <w:szCs w:val="22"/>
        </w:rPr>
        <w:t xml:space="preserve"> </w:t>
      </w:r>
      <w:r>
        <w:rPr>
          <w:rStyle w:val="style4102"/>
          <w:sz w:val="22"/>
          <w:szCs w:val="22"/>
        </w:rPr>
        <w:t>sebaiknya</w:t>
      </w:r>
      <w:r>
        <w:rPr>
          <w:rStyle w:val="style4102"/>
          <w:sz w:val="22"/>
          <w:szCs w:val="22"/>
        </w:rPr>
        <w:t xml:space="preserve"> </w:t>
      </w:r>
      <w:r>
        <w:rPr>
          <w:rStyle w:val="style4102"/>
          <w:sz w:val="22"/>
          <w:szCs w:val="22"/>
        </w:rPr>
        <w:t>ditulis</w:t>
      </w:r>
      <w:r>
        <w:rPr>
          <w:rStyle w:val="style4102"/>
          <w:sz w:val="22"/>
          <w:szCs w:val="22"/>
        </w:rPr>
        <w:t xml:space="preserve"> </w:t>
      </w:r>
      <w:r>
        <w:rPr>
          <w:rStyle w:val="style4102"/>
          <w:sz w:val="22"/>
          <w:szCs w:val="22"/>
        </w:rPr>
        <w:t>dengan</w:t>
      </w:r>
      <w:r>
        <w:rPr>
          <w:rStyle w:val="style4102"/>
          <w:sz w:val="22"/>
          <w:szCs w:val="22"/>
        </w:rPr>
        <w:t xml:space="preserve"> </w:t>
      </w:r>
      <w:r>
        <w:rPr>
          <w:rStyle w:val="style4102"/>
          <w:sz w:val="22"/>
          <w:szCs w:val="22"/>
        </w:rPr>
        <w:t>bantuan</w:t>
      </w:r>
      <w:r>
        <w:rPr>
          <w:rStyle w:val="style4102"/>
          <w:sz w:val="22"/>
          <w:szCs w:val="22"/>
        </w:rPr>
        <w:t xml:space="preserve"> software </w:t>
      </w:r>
      <w:r>
        <w:rPr>
          <w:rStyle w:val="style4102"/>
          <w:sz w:val="22"/>
          <w:szCs w:val="22"/>
        </w:rPr>
        <w:t>referensi</w:t>
      </w:r>
      <w:r>
        <w:rPr>
          <w:rStyle w:val="style4102"/>
          <w:sz w:val="22"/>
          <w:szCs w:val="22"/>
        </w:rPr>
        <w:t xml:space="preserve"> (</w:t>
      </w:r>
      <w:r>
        <w:rPr>
          <w:rStyle w:val="style4102"/>
          <w:sz w:val="22"/>
          <w:szCs w:val="22"/>
        </w:rPr>
        <w:t>Mendeley</w:t>
      </w:r>
      <w:r>
        <w:rPr>
          <w:rStyle w:val="style4102"/>
          <w:sz w:val="22"/>
          <w:szCs w:val="22"/>
        </w:rPr>
        <w:t xml:space="preserve">, End Note, </w:t>
      </w:r>
      <w:r>
        <w:rPr>
          <w:rStyle w:val="style4102"/>
          <w:sz w:val="22"/>
          <w:szCs w:val="22"/>
        </w:rPr>
        <w:t>Zotero</w:t>
      </w:r>
      <w:r>
        <w:rPr>
          <w:rStyle w:val="style4102"/>
          <w:sz w:val="22"/>
          <w:szCs w:val="22"/>
        </w:rPr>
        <w:t xml:space="preserve">, </w:t>
      </w:r>
      <w:r>
        <w:rPr>
          <w:rStyle w:val="style4102"/>
          <w:sz w:val="22"/>
          <w:szCs w:val="22"/>
        </w:rPr>
        <w:t>dll</w:t>
      </w:r>
      <w:r>
        <w:rPr>
          <w:rStyle w:val="style4102"/>
          <w:sz w:val="22"/>
          <w:szCs w:val="22"/>
        </w:rPr>
        <w:t>.)</w:t>
      </w:r>
      <w:r>
        <w:rPr>
          <w:rStyle w:val="style4102"/>
          <w:sz w:val="22"/>
          <w:szCs w:val="22"/>
          <w:lang w:val="id-ID"/>
        </w:rPr>
        <w:t>.</w:t>
      </w:r>
    </w:p>
    <w:p>
      <w:pPr>
        <w:pStyle w:val="style0"/>
        <w:spacing w:after="240"/>
        <w:ind w:left="476" w:hanging="476"/>
        <w:rPr/>
      </w:pPr>
      <w:r>
        <w:t>Husnan</w:t>
      </w:r>
      <w:r>
        <w:t>,</w:t>
      </w:r>
      <w:r>
        <w:rPr>
          <w:lang w:val="id-ID"/>
        </w:rPr>
        <w:t xml:space="preserve"> </w:t>
      </w:r>
      <w:r>
        <w:t>S.</w:t>
      </w:r>
      <w:r>
        <w:t xml:space="preserve">  </w:t>
      </w:r>
      <w:r>
        <w:t>(1994)</w:t>
      </w:r>
      <w:r>
        <w:rPr>
          <w:lang w:val="id-ID"/>
        </w:rPr>
        <w:t>.</w:t>
      </w:r>
      <w:r>
        <w:t xml:space="preserve"> </w:t>
      </w:r>
      <w:r>
        <w:rPr>
          <w:i/>
        </w:rPr>
        <w:t>Dasar-dasar</w:t>
      </w:r>
      <w:r>
        <w:rPr>
          <w:i/>
          <w:lang w:val="id-ID"/>
        </w:rPr>
        <w:t xml:space="preserve"> </w:t>
      </w:r>
      <w:r>
        <w:rPr>
          <w:i/>
        </w:rPr>
        <w:t>Teori</w:t>
      </w:r>
      <w:r>
        <w:rPr>
          <w:i/>
          <w:lang w:val="id-ID"/>
        </w:rPr>
        <w:t xml:space="preserve"> </w:t>
      </w:r>
      <w:r>
        <w:rPr>
          <w:i/>
        </w:rPr>
        <w:t>Portofolio</w:t>
      </w:r>
      <w:r>
        <w:rPr>
          <w:i/>
          <w:lang w:val="id-ID"/>
        </w:rPr>
        <w:t xml:space="preserve"> </w:t>
      </w:r>
      <w:r>
        <w:rPr>
          <w:i/>
        </w:rPr>
        <w:t>dan</w:t>
      </w:r>
      <w:r>
        <w:rPr>
          <w:i/>
          <w:lang w:val="id-ID"/>
        </w:rPr>
        <w:t xml:space="preserve"> </w:t>
      </w:r>
      <w:r>
        <w:rPr>
          <w:i/>
        </w:rPr>
        <w:t>Analisis</w:t>
      </w:r>
      <w:r>
        <w:rPr>
          <w:i/>
          <w:lang w:val="id-ID"/>
        </w:rPr>
        <w:t xml:space="preserve"> </w:t>
      </w:r>
      <w:r>
        <w:rPr>
          <w:i/>
        </w:rPr>
        <w:t>Sekuritas</w:t>
      </w:r>
      <w:r>
        <w:rPr>
          <w:lang w:val="id-ID"/>
        </w:rPr>
        <w:t>.</w:t>
      </w:r>
      <w:r>
        <w:t xml:space="preserve">  Yogyakarta: </w:t>
      </w:r>
      <w:r>
        <w:t>UPP</w:t>
      </w:r>
      <w:r>
        <w:t xml:space="preserve">-AMP </w:t>
      </w:r>
      <w:r>
        <w:t>YKPN</w:t>
      </w:r>
      <w:r>
        <w:t>.</w:t>
      </w:r>
    </w:p>
    <w:p>
      <w:pPr>
        <w:pStyle w:val="style0"/>
        <w:spacing w:after="240"/>
        <w:ind w:left="490" w:hanging="490"/>
        <w:rPr>
          <w:lang w:val="id-ID"/>
        </w:rPr>
      </w:pPr>
      <w:r>
        <w:t>Schein,</w:t>
      </w:r>
      <w:r>
        <w:rPr>
          <w:lang w:val="id-ID"/>
        </w:rPr>
        <w:t xml:space="preserve"> </w:t>
      </w:r>
      <w:r>
        <w:t>E.G.</w:t>
      </w:r>
      <w:r>
        <w:t xml:space="preserve">  (2009)</w:t>
      </w:r>
      <w:r>
        <w:rPr>
          <w:lang w:val="id-ID"/>
        </w:rPr>
        <w:t xml:space="preserve">. </w:t>
      </w:r>
      <w:r>
        <w:t>The</w:t>
      </w:r>
      <w:r>
        <w:t xml:space="preserve"> Corporate Culture Survival Guide</w:t>
      </w:r>
      <w:r>
        <w:rPr>
          <w:lang w:val="id-ID"/>
        </w:rPr>
        <w:t xml:space="preserve">. </w:t>
      </w:r>
      <w:r>
        <w:t xml:space="preserve">San </w:t>
      </w:r>
      <w:r>
        <w:t>Fransisco</w:t>
      </w:r>
      <w:r>
        <w:t>, CA</w:t>
      </w:r>
      <w:r>
        <w:rPr>
          <w:lang w:val="id-ID"/>
        </w:rPr>
        <w:t xml:space="preserve">: </w:t>
      </w:r>
      <w:r>
        <w:t>John Wiley &amp; Sons</w:t>
      </w:r>
      <w:r>
        <w:rPr>
          <w:lang w:val="id-ID"/>
        </w:rPr>
        <w:t>.</w:t>
      </w:r>
    </w:p>
    <w:p>
      <w:pPr>
        <w:pStyle w:val="style0"/>
        <w:adjustRightInd w:val="false"/>
        <w:spacing w:after="240"/>
        <w:ind w:left="720" w:hanging="720"/>
        <w:rPr/>
      </w:pPr>
      <w:r>
        <w:t xml:space="preserve">Shaw, </w:t>
      </w:r>
      <w:r>
        <w:t>T.N</w:t>
      </w:r>
      <w:r>
        <w:t xml:space="preserve">. (2008). </w:t>
      </w:r>
      <w:r>
        <w:t>A Discriminant Model for Assessment of Prospective Entrepreneurs for Financing and Success of Entrepreneurial Venture.</w:t>
      </w:r>
      <w:r>
        <w:rPr>
          <w:lang w:val="id-ID"/>
        </w:rPr>
        <w:t xml:space="preserve"> </w:t>
      </w:r>
      <w:r>
        <w:rPr>
          <w:i/>
        </w:rPr>
        <w:t>Journal of Asia Entrepreneurship and Sustainability</w:t>
      </w:r>
      <w:r>
        <w:t>.</w:t>
      </w:r>
      <w:r>
        <w:t xml:space="preserve"> 4(1): 69-82</w:t>
      </w:r>
    </w:p>
    <w:p>
      <w:pPr>
        <w:pStyle w:val="style0"/>
        <w:adjustRightInd w:val="false"/>
        <w:ind w:left="720" w:hanging="720"/>
        <w:rPr/>
      </w:pPr>
    </w:p>
    <w:p>
      <w:pPr>
        <w:pStyle w:val="style0"/>
        <w:adjustRightInd w:val="false"/>
        <w:rPr/>
      </w:pPr>
      <w:r>
        <w:t>Aturan</w:t>
      </w:r>
      <w:r>
        <w:t xml:space="preserve"> </w:t>
      </w:r>
      <w:r>
        <w:t>penulisan</w:t>
      </w:r>
      <w:r>
        <w:t xml:space="preserve"> </w:t>
      </w:r>
      <w:r>
        <w:t>daftar</w:t>
      </w:r>
      <w:r>
        <w:t xml:space="preserve"> </w:t>
      </w:r>
      <w:r>
        <w:t>pustaka</w:t>
      </w:r>
      <w:r>
        <w:t xml:space="preserve"> </w:t>
      </w:r>
      <w:r>
        <w:t>dari</w:t>
      </w:r>
      <w:r>
        <w:t xml:space="preserve"> website </w:t>
      </w:r>
      <w:r>
        <w:t>adalah</w:t>
      </w:r>
      <w:r>
        <w:t xml:space="preserve"> </w:t>
      </w:r>
      <w:r>
        <w:t>sebagai</w:t>
      </w:r>
      <w:r>
        <w:t xml:space="preserve"> </w:t>
      </w:r>
      <w:r>
        <w:t>berikut</w:t>
      </w:r>
      <w:r>
        <w:t>.</w:t>
      </w:r>
    </w:p>
    <w:p>
      <w:pPr>
        <w:pStyle w:val="style0"/>
        <w:adjustRightInd w:val="false"/>
        <w:rPr/>
      </w:pPr>
      <w:r>
        <w:t>Jika</w:t>
      </w:r>
      <w:r>
        <w:t xml:space="preserve"> </w:t>
      </w:r>
      <w:r>
        <w:t>ada</w:t>
      </w:r>
      <w:r>
        <w:t xml:space="preserve"> </w:t>
      </w:r>
      <w:r>
        <w:t>nama</w:t>
      </w:r>
      <w:r>
        <w:t xml:space="preserve"> author.</w:t>
      </w:r>
    </w:p>
    <w:p>
      <w:pPr>
        <w:pStyle w:val="style0"/>
        <w:spacing w:before="240" w:after="240"/>
        <w:ind w:left="567" w:hanging="567"/>
        <w:rPr/>
      </w:pPr>
      <w:r>
        <w:t>Penulis</w:t>
      </w:r>
      <w:r>
        <w:t>.</w:t>
      </w:r>
      <w:r>
        <w:t xml:space="preserve"> </w:t>
      </w:r>
      <w:r>
        <w:t>Tahun</w:t>
      </w:r>
      <w:r>
        <w:t>.</w:t>
      </w:r>
      <w:r>
        <w:t xml:space="preserve"> </w:t>
      </w:r>
      <w:r>
        <w:t>Judul</w:t>
      </w:r>
      <w:r>
        <w:t xml:space="preserve"> </w:t>
      </w:r>
      <w:r>
        <w:t>Artikel</w:t>
      </w:r>
      <w:r>
        <w:t>/ Data.</w:t>
      </w:r>
      <w:r>
        <w:t xml:space="preserve"> </w:t>
      </w:r>
      <w:r>
        <w:t xml:space="preserve">(Link, </w:t>
      </w:r>
      <w:r>
        <w:t>diakses</w:t>
      </w:r>
      <w:r>
        <w:t xml:space="preserve"> </w:t>
      </w:r>
      <w:r>
        <w:t>pada</w:t>
      </w:r>
      <w:r>
        <w:t xml:space="preserve"> </w:t>
      </w:r>
      <w:r>
        <w:t>tanggal</w:t>
      </w:r>
      <w:r>
        <w:t>).</w:t>
      </w:r>
    </w:p>
    <w:p>
      <w:pPr>
        <w:pStyle w:val="style0"/>
        <w:adjustRightInd w:val="false"/>
        <w:rPr/>
      </w:pPr>
      <w:r>
        <w:t>Contoh</w:t>
      </w:r>
      <w:r>
        <w:t>:</w:t>
      </w:r>
    </w:p>
    <w:p>
      <w:pPr>
        <w:pStyle w:val="style0"/>
        <w:spacing w:before="240" w:after="240"/>
        <w:ind w:left="567" w:hanging="567"/>
        <w:rPr>
          <w:szCs w:val="22"/>
        </w:rPr>
      </w:pPr>
      <w:r>
        <w:t>Supriyatna</w:t>
      </w:r>
      <w:r>
        <w:rPr>
          <w:szCs w:val="22"/>
        </w:rPr>
        <w:t xml:space="preserve">, </w:t>
      </w:r>
      <w:r>
        <w:rPr>
          <w:szCs w:val="22"/>
        </w:rPr>
        <w:t>Iwan</w:t>
      </w:r>
      <w:r>
        <w:rPr>
          <w:szCs w:val="22"/>
        </w:rPr>
        <w:t xml:space="preserve">. </w:t>
      </w:r>
      <w:r>
        <w:rPr>
          <w:szCs w:val="22"/>
          <w:lang w:val="id-ID"/>
        </w:rPr>
        <w:t>(</w:t>
      </w:r>
      <w:r>
        <w:rPr>
          <w:szCs w:val="22"/>
        </w:rPr>
        <w:t>2017</w:t>
      </w:r>
      <w:r>
        <w:rPr>
          <w:szCs w:val="22"/>
          <w:lang w:val="id-ID"/>
        </w:rPr>
        <w:t>)</w:t>
      </w:r>
      <w:r>
        <w:rPr>
          <w:szCs w:val="22"/>
        </w:rPr>
        <w:t xml:space="preserve">. </w:t>
      </w:r>
      <w:r>
        <w:rPr>
          <w:szCs w:val="22"/>
        </w:rPr>
        <w:t>Infrastruktur</w:t>
      </w:r>
      <w:r>
        <w:rPr>
          <w:szCs w:val="22"/>
        </w:rPr>
        <w:t xml:space="preserve"> </w:t>
      </w:r>
      <w:r>
        <w:rPr>
          <w:szCs w:val="22"/>
        </w:rPr>
        <w:t>Jadi</w:t>
      </w:r>
      <w:r>
        <w:rPr>
          <w:szCs w:val="22"/>
        </w:rPr>
        <w:t xml:space="preserve"> </w:t>
      </w:r>
      <w:r>
        <w:rPr>
          <w:szCs w:val="22"/>
        </w:rPr>
        <w:t>Katalisator</w:t>
      </w:r>
      <w:r>
        <w:rPr>
          <w:szCs w:val="22"/>
        </w:rPr>
        <w:t xml:space="preserve"> </w:t>
      </w:r>
      <w:r>
        <w:rPr>
          <w:szCs w:val="22"/>
        </w:rPr>
        <w:t>Utama</w:t>
      </w:r>
      <w:r>
        <w:rPr>
          <w:szCs w:val="22"/>
        </w:rPr>
        <w:t xml:space="preserve"> </w:t>
      </w:r>
      <w:r>
        <w:rPr>
          <w:szCs w:val="22"/>
        </w:rPr>
        <w:t>Permintaan</w:t>
      </w:r>
      <w:r>
        <w:rPr>
          <w:szCs w:val="22"/>
        </w:rPr>
        <w:t xml:space="preserve"> </w:t>
      </w:r>
      <w:r>
        <w:rPr>
          <w:szCs w:val="22"/>
        </w:rPr>
        <w:t>Beton</w:t>
      </w:r>
      <w:r>
        <w:rPr>
          <w:szCs w:val="22"/>
        </w:rPr>
        <w:t xml:space="preserve"> Precast</w:t>
      </w:r>
      <w:r>
        <w:rPr>
          <w:i/>
          <w:iCs/>
          <w:szCs w:val="22"/>
        </w:rPr>
        <w:t xml:space="preserve">. </w:t>
      </w:r>
      <w:r>
        <w:rPr>
          <w:i/>
          <w:iCs/>
          <w:szCs w:val="22"/>
        </w:rPr>
        <w:t>Kompas.com</w:t>
      </w:r>
      <w:r>
        <w:rPr>
          <w:szCs w:val="22"/>
        </w:rPr>
        <w:t xml:space="preserve">. </w:t>
      </w:r>
      <w:r>
        <w:rPr>
          <w:szCs w:val="22"/>
          <w:u w:val="single"/>
        </w:rPr>
        <w:t>(http://bisniskeuangan.kompas.com/read/2017/02/22/151532326/infrastruktur.jadi.katalisator.utama.permintaan.beton.precast</w:t>
      </w:r>
      <w:r>
        <w:rPr>
          <w:szCs w:val="22"/>
        </w:rPr>
        <w:t xml:space="preserve">, </w:t>
      </w:r>
      <w:r>
        <w:rPr>
          <w:szCs w:val="22"/>
        </w:rPr>
        <w:t>diakses</w:t>
      </w:r>
      <w:r>
        <w:rPr>
          <w:szCs w:val="22"/>
        </w:rPr>
        <w:t xml:space="preserve"> </w:t>
      </w:r>
      <w:r>
        <w:rPr>
          <w:szCs w:val="22"/>
        </w:rPr>
        <w:t>pada</w:t>
      </w:r>
      <w:r>
        <w:rPr>
          <w:szCs w:val="22"/>
        </w:rPr>
        <w:t xml:space="preserve"> 25 </w:t>
      </w:r>
      <w:r>
        <w:rPr>
          <w:szCs w:val="22"/>
        </w:rPr>
        <w:t>Desember</w:t>
      </w:r>
      <w:r>
        <w:rPr>
          <w:szCs w:val="22"/>
        </w:rPr>
        <w:t xml:space="preserve"> 2017).</w:t>
      </w:r>
    </w:p>
    <w:p>
      <w:pPr>
        <w:pStyle w:val="style0"/>
        <w:adjustRightInd w:val="false"/>
        <w:rPr/>
      </w:pPr>
      <w:r>
        <w:t>Jika</w:t>
      </w:r>
      <w:r>
        <w:t xml:space="preserve"> </w:t>
      </w:r>
      <w:r>
        <w:t>tidak</w:t>
      </w:r>
      <w:r>
        <w:t xml:space="preserve"> </w:t>
      </w:r>
      <w:r>
        <w:t>ada</w:t>
      </w:r>
      <w:r>
        <w:t xml:space="preserve"> </w:t>
      </w:r>
      <w:r>
        <w:t>nama</w:t>
      </w:r>
      <w:r>
        <w:t xml:space="preserve"> author </w:t>
      </w:r>
    </w:p>
    <w:p>
      <w:pPr>
        <w:pStyle w:val="style0"/>
        <w:spacing w:before="240" w:after="240"/>
        <w:ind w:left="567" w:hanging="567"/>
        <w:rPr/>
      </w:pPr>
      <w:r>
        <w:t>Web.</w:t>
      </w:r>
      <w:r>
        <w:t xml:space="preserve"> </w:t>
      </w:r>
      <w:r>
        <w:rPr>
          <w:lang w:val="id-ID"/>
        </w:rPr>
        <w:t>(</w:t>
      </w:r>
      <w:r>
        <w:t>Tahun</w:t>
      </w:r>
      <w:r>
        <w:rPr>
          <w:lang w:val="id-ID"/>
        </w:rPr>
        <w:t>)</w:t>
      </w:r>
      <w:r>
        <w:t xml:space="preserve">. </w:t>
      </w:r>
      <w:r>
        <w:t>Judul</w:t>
      </w:r>
      <w:r>
        <w:t xml:space="preserve"> </w:t>
      </w:r>
      <w:r>
        <w:t>Artikel</w:t>
      </w:r>
      <w:r>
        <w:t xml:space="preserve">. </w:t>
      </w:r>
      <w:r>
        <w:t xml:space="preserve">(Link/ Data, </w:t>
      </w:r>
      <w:r>
        <w:t>diakses</w:t>
      </w:r>
      <w:r>
        <w:t xml:space="preserve"> </w:t>
      </w:r>
      <w:r>
        <w:t>pada</w:t>
      </w:r>
      <w:r>
        <w:t xml:space="preserve"> </w:t>
      </w:r>
      <w:r>
        <w:rPr>
          <w:szCs w:val="22"/>
        </w:rPr>
        <w:t>tanggal</w:t>
      </w:r>
      <w:r>
        <w:t>).</w:t>
      </w:r>
    </w:p>
    <w:p>
      <w:pPr>
        <w:pStyle w:val="style0"/>
        <w:adjustRightInd w:val="false"/>
        <w:rPr/>
      </w:pPr>
      <w:r>
        <w:t>Contoh</w:t>
      </w:r>
      <w:r>
        <w:t>:</w:t>
      </w:r>
    </w:p>
    <w:p>
      <w:pPr>
        <w:pStyle w:val="style0"/>
        <w:spacing w:before="240" w:after="240"/>
        <w:ind w:left="567" w:hanging="567"/>
        <w:rPr/>
      </w:pPr>
      <w:r>
        <w:t>Mcdonalds</w:t>
      </w:r>
      <w:r>
        <w:rPr>
          <w:lang w:val="id-ID"/>
        </w:rPr>
        <w:t>.co.id</w:t>
      </w:r>
      <w:r>
        <w:rPr>
          <w:lang w:val="id-ID"/>
        </w:rPr>
        <w:t>. 2017.</w:t>
      </w:r>
      <w:r>
        <w:rPr>
          <w:lang w:val="id-ID"/>
        </w:rPr>
        <w:t xml:space="preserve"> Visi Misi McDonalds. </w:t>
      </w:r>
      <w:r>
        <w:t>(</w:t>
      </w:r>
      <w:r>
        <w:rPr>
          <w:lang w:val="id-ID"/>
        </w:rPr>
        <w:t>https://mcdonalds.co.id/tentang-mcdonalds/info-perusahaan/visi-misi. Diakses pada 3 Desember 2017</w:t>
      </w:r>
      <w:r>
        <w:t>)</w:t>
      </w:r>
      <w:r>
        <w:rPr>
          <w:lang w:val="id-ID"/>
        </w:rPr>
        <w:t>.</w:t>
      </w:r>
    </w:p>
    <w:p>
      <w:pPr>
        <w:pStyle w:val="style0"/>
        <w:spacing w:after="240"/>
        <w:rPr>
          <w:szCs w:val="22"/>
          <w:lang w:val="id-ID"/>
        </w:rPr>
      </w:pPr>
    </w:p>
    <w:sectPr>
      <w:type w:val="continuous"/>
      <w:pgSz w:w="11906" w:h="16838" w:orient="portrait" w:code="9"/>
      <w:pgMar w:top="1440" w:right="1440" w:bottom="1440" w:left="1440" w:header="708" w:footer="708" w:gutter="0"/>
      <w:cols w:space="567" w:num="2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mbria Math">
    <w:altName w:val="Cambria Math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lang w:val="id-ID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E085744"/>
    <w:lvl w:ilvl="0">
      <w:start w:val="1"/>
      <w:numFmt w:val="upperRoman"/>
      <w:lvlText w:val="%1."/>
      <w:lvlJc w:val="left"/>
      <w:pPr/>
    </w:lvl>
    <w:lvl w:ilvl="1">
      <w:start w:val="1"/>
      <w:numFmt w:val="upperLetter"/>
      <w:pStyle w:val="style2"/>
      <w:lvlText w:val="%2."/>
      <w:lvlJc w:val="left"/>
      <w:pPr/>
    </w:lvl>
    <w:lvl w:ilvl="2">
      <w:start w:val="1"/>
      <w:numFmt w:val="decimal"/>
      <w:pStyle w:val="style3"/>
      <w:lvlText w:val="%3)"/>
      <w:lvlJc w:val="left"/>
      <w:pPr/>
    </w:lvl>
    <w:lvl w:ilvl="3">
      <w:start w:val="1"/>
      <w:numFmt w:val="lowerLetter"/>
      <w:pStyle w:val="style4"/>
      <w:lvlText w:val="%4)"/>
      <w:lvlJc w:val="left"/>
      <w:pPr>
        <w:ind w:left="1152" w:hanging="720"/>
      </w:pPr>
    </w:lvl>
    <w:lvl w:ilvl="4">
      <w:start w:val="1"/>
      <w:numFmt w:val="decimal"/>
      <w:pStyle w:val="style5"/>
      <w:lvlText w:val="(%5)"/>
      <w:lvlJc w:val="left"/>
      <w:pPr>
        <w:ind w:left="1872" w:hanging="720"/>
      </w:pPr>
    </w:lvl>
    <w:lvl w:ilvl="5">
      <w:start w:val="1"/>
      <w:numFmt w:val="lowerLetter"/>
      <w:pStyle w:val="style6"/>
      <w:lvlText w:val="(%6)"/>
      <w:lvlJc w:val="left"/>
      <w:pPr>
        <w:ind w:left="2592" w:hanging="720"/>
      </w:pPr>
    </w:lvl>
    <w:lvl w:ilvl="6">
      <w:start w:val="1"/>
      <w:numFmt w:val="lowerRoman"/>
      <w:pStyle w:val="style7"/>
      <w:lvlText w:val="(%7)"/>
      <w:lvlJc w:val="left"/>
      <w:pPr>
        <w:ind w:left="3312" w:hanging="720"/>
      </w:pPr>
    </w:lvl>
    <w:lvl w:ilvl="7">
      <w:start w:val="1"/>
      <w:numFmt w:val="lowerLetter"/>
      <w:pStyle w:val="style8"/>
      <w:lvlText w:val="(%8)"/>
      <w:lvlJc w:val="left"/>
      <w:pPr>
        <w:ind w:left="4032" w:hanging="720"/>
      </w:pPr>
    </w:lvl>
    <w:lvl w:ilvl="8">
      <w:start w:val="1"/>
      <w:numFmt w:val="lowerRoman"/>
      <w:pStyle w:val="style9"/>
      <w:lvlText w:val="(%9)"/>
      <w:lvlJc w:val="left"/>
      <w:pPr>
        <w:ind w:left="4752" w:hanging="7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autoSpaceDE w:val="false"/>
      <w:autoSpaceDN w:val="false"/>
      <w:spacing w:after="0" w:lineRule="auto" w:line="240"/>
      <w:jc w:val="both"/>
    </w:pPr>
    <w:rPr>
      <w:rFonts w:ascii="Times New Roman" w:cs="Times New Roman" w:eastAsia="Times New Roman" w:hAnsi="Times New Roman"/>
      <w:szCs w:val="20"/>
      <w:lang w:val="en-US"/>
    </w:rPr>
  </w:style>
  <w:style w:type="paragraph" w:styleId="style1">
    <w:name w:val="heading 1"/>
    <w:basedOn w:val="style0"/>
    <w:next w:val="style0"/>
    <w:link w:val="style4101"/>
    <w:pPr>
      <w:keepNext/>
      <w:spacing w:before="240" w:after="80"/>
      <w:outlineLvl w:val="0"/>
    </w:pPr>
    <w:rPr>
      <w:b/>
      <w:smallCaps/>
      <w:kern w:val="28"/>
      <w:sz w:val="24"/>
    </w:rPr>
  </w:style>
  <w:style w:type="paragraph" w:styleId="style2">
    <w:name w:val="heading 2"/>
    <w:basedOn w:val="style0"/>
    <w:next w:val="style0"/>
    <w:link w:val="style4103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  <w:sz w:val="20"/>
    </w:rPr>
  </w:style>
  <w:style w:type="paragraph" w:styleId="style3">
    <w:name w:val="heading 3"/>
    <w:basedOn w:val="style0"/>
    <w:next w:val="style0"/>
    <w:link w:val="style4104"/>
    <w:qFormat/>
    <w:pPr>
      <w:keepNext/>
      <w:numPr>
        <w:ilvl w:val="2"/>
        <w:numId w:val="1"/>
      </w:numPr>
      <w:ind w:left="288"/>
      <w:outlineLvl w:val="2"/>
    </w:pPr>
    <w:rPr>
      <w:i/>
      <w:iCs/>
      <w:sz w:val="20"/>
    </w:rPr>
  </w:style>
  <w:style w:type="paragraph" w:styleId="style4">
    <w:name w:val="heading 4"/>
    <w:basedOn w:val="style0"/>
    <w:next w:val="style0"/>
    <w:link w:val="style4105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style5">
    <w:name w:val="heading 5"/>
    <w:basedOn w:val="style0"/>
    <w:next w:val="style0"/>
    <w:link w:val="style4106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style6">
    <w:name w:val="heading 6"/>
    <w:basedOn w:val="style0"/>
    <w:next w:val="style0"/>
    <w:link w:val="style4107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style7">
    <w:name w:val="heading 7"/>
    <w:basedOn w:val="style0"/>
    <w:next w:val="style0"/>
    <w:link w:val="style4108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style8">
    <w:name w:val="heading 8"/>
    <w:basedOn w:val="style0"/>
    <w:next w:val="style0"/>
    <w:link w:val="style4109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style9">
    <w:name w:val="heading 9"/>
    <w:basedOn w:val="style0"/>
    <w:next w:val="style0"/>
    <w:link w:val="style4110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3d91562f-f6cb-4673-acf4-7dbcc5c340e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b4886b25-bab9-448e-bc59-5cc24a1483fb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Arial Unicode MS" w:cs="Arial Unicode MS" w:eastAsia="Arial Unicode MS" w:hAnsi="Arial Unicode MS"/>
      <w:sz w:val="24"/>
      <w:szCs w:val="24"/>
      <w:lang w:eastAsia="zh-TW"/>
    </w:rPr>
  </w:style>
  <w:style w:type="paragraph" w:customStyle="1" w:styleId="style4099">
    <w:name w:val="Style Authors + After:  1 pt"/>
    <w:basedOn w:val="style0"/>
    <w:next w:val="style4099"/>
    <w:pPr>
      <w:framePr w:w="9072" w:hSpace="187" w:vSpace="187" w:wrap="notBeside" w:hAnchor="page" w:vAnchor="text" w:xAlign="center" w:y="1"/>
      <w:spacing w:lineRule="auto" w:line="360"/>
      <w:jc w:val="center"/>
    </w:pPr>
    <w:rPr>
      <w:sz w:val="24"/>
    </w:rPr>
  </w:style>
  <w:style w:type="paragraph" w:customStyle="1" w:styleId="style4100">
    <w:name w:val="Abstract"/>
    <w:next w:val="style4100"/>
    <w:pPr>
      <w:spacing w:before="20" w:after="200" w:lineRule="auto" w:line="240"/>
      <w:jc w:val="both"/>
    </w:pPr>
    <w:rPr>
      <w:rFonts w:ascii="Times New Roman" w:cs="Times New Roman" w:eastAsia="Times New Roman" w:hAnsi="Times New Roman"/>
      <w:bCs/>
      <w:i/>
      <w:sz w:val="20"/>
      <w:szCs w:val="18"/>
      <w:lang w:val="en-US"/>
    </w:rPr>
  </w:style>
  <w:style w:type="character" w:customStyle="1" w:styleId="style4101">
    <w:name w:val="Heading 1 Char_7d23d743-c332-4c94-b151-c991769a8ca3"/>
    <w:basedOn w:val="style65"/>
    <w:next w:val="style4101"/>
    <w:link w:val="style1"/>
    <w:rPr>
      <w:rFonts w:ascii="Times New Roman" w:cs="Times New Roman" w:eastAsia="Times New Roman" w:hAnsi="Times New Roman"/>
      <w:b/>
      <w:smallCaps/>
      <w:kern w:val="28"/>
      <w:sz w:val="24"/>
      <w:szCs w:val="20"/>
      <w:lang w:val="en-US"/>
    </w:rPr>
  </w:style>
  <w:style w:type="character" w:customStyle="1" w:styleId="style4102">
    <w:name w:val="Style 16 pt"/>
    <w:next w:val="style4102"/>
    <w:rPr>
      <w:rFonts w:ascii="Times New Roman" w:hAnsi="Times New Roman"/>
      <w:sz w:val="32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103">
    <w:name w:val="Heading 2 Char_df955060-5b1d-445e-87d3-03865815cb25"/>
    <w:basedOn w:val="style65"/>
    <w:next w:val="style4103"/>
    <w:link w:val="style2"/>
    <w:rPr>
      <w:rFonts w:ascii="Times New Roman" w:cs="Times New Roman" w:eastAsia="Times New Roman" w:hAnsi="Times New Roman"/>
      <w:i/>
      <w:iCs/>
      <w:sz w:val="20"/>
      <w:szCs w:val="20"/>
      <w:lang w:val="en-US"/>
    </w:rPr>
  </w:style>
  <w:style w:type="character" w:customStyle="1" w:styleId="style4104">
    <w:name w:val="Heading 3 Char_4d8bf1df-c4fb-4030-add9-4976e5c623f8"/>
    <w:basedOn w:val="style65"/>
    <w:next w:val="style4104"/>
    <w:link w:val="style3"/>
    <w:rPr>
      <w:rFonts w:ascii="Times New Roman" w:cs="Times New Roman" w:eastAsia="Times New Roman" w:hAnsi="Times New Roman"/>
      <w:i/>
      <w:iCs/>
      <w:sz w:val="20"/>
      <w:szCs w:val="20"/>
      <w:lang w:val="en-US"/>
    </w:rPr>
  </w:style>
  <w:style w:type="character" w:customStyle="1" w:styleId="style4105">
    <w:name w:val="Heading 4 Char_5dd29e49-33b0-48fb-8779-7c9f7326fcaa"/>
    <w:basedOn w:val="style65"/>
    <w:next w:val="style4105"/>
    <w:link w:val="style4"/>
    <w:rPr>
      <w:rFonts w:ascii="Times New Roman" w:cs="Times New Roman" w:eastAsia="Times New Roman" w:hAnsi="Times New Roman"/>
      <w:i/>
      <w:iCs/>
      <w:sz w:val="18"/>
      <w:szCs w:val="18"/>
      <w:lang w:val="en-US"/>
    </w:rPr>
  </w:style>
  <w:style w:type="character" w:customStyle="1" w:styleId="style4106">
    <w:name w:val="Heading 5 Char_e6fcec2f-55e9-4338-9689-441dc5ba955d"/>
    <w:basedOn w:val="style65"/>
    <w:next w:val="style4106"/>
    <w:link w:val="style5"/>
    <w:rPr>
      <w:rFonts w:ascii="Times New Roman" w:cs="Times New Roman" w:eastAsia="Times New Roman" w:hAnsi="Times New Roman"/>
      <w:sz w:val="18"/>
      <w:szCs w:val="18"/>
      <w:lang w:val="en-US"/>
    </w:rPr>
  </w:style>
  <w:style w:type="character" w:customStyle="1" w:styleId="style4107">
    <w:name w:val="Heading 6 Char_ef2cf985-df5d-4cf5-bc35-c8ae4b5d7e5a"/>
    <w:basedOn w:val="style65"/>
    <w:next w:val="style4107"/>
    <w:link w:val="style6"/>
    <w:rPr>
      <w:rFonts w:ascii="Times New Roman" w:cs="Times New Roman" w:eastAsia="Times New Roman" w:hAnsi="Times New Roman"/>
      <w:i/>
      <w:iCs/>
      <w:sz w:val="16"/>
      <w:szCs w:val="16"/>
      <w:lang w:val="en-US"/>
    </w:rPr>
  </w:style>
  <w:style w:type="character" w:customStyle="1" w:styleId="style4108">
    <w:name w:val="Heading 7 Char_bcd4145b-1ebf-464f-932f-a1875e497d15"/>
    <w:basedOn w:val="style65"/>
    <w:next w:val="style4108"/>
    <w:link w:val="style7"/>
    <w:rPr>
      <w:rFonts w:ascii="Times New Roman" w:cs="Times New Roman" w:eastAsia="Times New Roman" w:hAnsi="Times New Roman"/>
      <w:sz w:val="16"/>
      <w:szCs w:val="16"/>
      <w:lang w:val="en-US"/>
    </w:rPr>
  </w:style>
  <w:style w:type="character" w:customStyle="1" w:styleId="style4109">
    <w:name w:val="Heading 8 Char_e0dea939-2878-4e44-9b9a-829ec0a4de51"/>
    <w:basedOn w:val="style65"/>
    <w:next w:val="style4109"/>
    <w:link w:val="style8"/>
    <w:rPr>
      <w:rFonts w:ascii="Times New Roman" w:cs="Times New Roman" w:eastAsia="Times New Roman" w:hAnsi="Times New Roman"/>
      <w:i/>
      <w:iCs/>
      <w:sz w:val="16"/>
      <w:szCs w:val="16"/>
      <w:lang w:val="en-US"/>
    </w:rPr>
  </w:style>
  <w:style w:type="character" w:customStyle="1" w:styleId="style4110">
    <w:name w:val="Heading 9 Char_2f2a7fe3-120b-4804-a6ca-75455d59cdab"/>
    <w:basedOn w:val="style65"/>
    <w:next w:val="style4110"/>
    <w:link w:val="style9"/>
    <w:rPr>
      <w:rFonts w:ascii="Times New Roman" w:cs="Times New Roman" w:eastAsia="Times New Roman" w:hAnsi="Times New Roman"/>
      <w:sz w:val="16"/>
      <w:szCs w:val="16"/>
      <w:lang w:val="en-US"/>
    </w:rPr>
  </w:style>
  <w:style w:type="paragraph" w:customStyle="1" w:styleId="style4111">
    <w:name w:val="Style Heading 2 + 11 pt"/>
    <w:basedOn w:val="style2"/>
    <w:next w:val="style4111"/>
    <w:pPr/>
  </w:style>
  <w:style w:type="paragraph" w:styleId="style179">
    <w:name w:val="List Paragraph"/>
    <w:basedOn w:val="style0"/>
    <w:next w:val="style179"/>
    <w:qFormat/>
    <w:uiPriority w:val="34"/>
    <w:pPr>
      <w:autoSpaceDE/>
      <w:autoSpaceDN/>
      <w:spacing w:after="160" w:lineRule="auto" w:line="259"/>
      <w:ind w:left="720"/>
      <w:jc w:val="left"/>
      <w:contextualSpacing/>
    </w:pPr>
    <w:rPr>
      <w:rFonts w:ascii="Calibri" w:eastAsia="Calibri" w:hAnsi="Calibri"/>
      <w:szCs w:val="22"/>
      <w:lang w:val="id-ID"/>
    </w:rPr>
  </w:style>
  <w:style w:type="paragraph" w:styleId="style153">
    <w:name w:val="Balloon Text"/>
    <w:basedOn w:val="style0"/>
    <w:next w:val="style153"/>
    <w:link w:val="style4112"/>
    <w:uiPriority w:val="99"/>
    <w:pPr/>
    <w:rPr>
      <w:rFonts w:ascii="Tahoma" w:cs="Tahoma" w:hAnsi="Tahoma"/>
      <w:sz w:val="16"/>
      <w:szCs w:val="16"/>
    </w:rPr>
  </w:style>
  <w:style w:type="character" w:customStyle="1" w:styleId="style4112">
    <w:name w:val="Balloon Text Char"/>
    <w:basedOn w:val="style65"/>
    <w:next w:val="style4112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header" Target="head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chart" Target="charts/chart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41"/>
          <c:y val="9.3406593406593477E-2"/>
          <c:w val="0.66187050359712296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87-4216-AAF8-61E7D7F0C5B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87-4216-AAF8-61E7D7F0C5B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87-4216-AAF8-61E7D7F0C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9002752"/>
        <c:axId val="49004544"/>
        <c:axId val="0"/>
      </c:bar3DChart>
      <c:catAx>
        <c:axId val="4900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004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0045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002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4100719424515"/>
          <c:y val="0.34065934065934078"/>
          <c:w val="0.16187050359712235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782</Words>
  <Pages>3</Pages>
  <Characters>5017</Characters>
  <Application>WPS Office</Application>
  <DocSecurity>0</DocSecurity>
  <Paragraphs>81</Paragraphs>
  <ScaleCrop>false</ScaleCrop>
  <LinksUpToDate>false</LinksUpToDate>
  <CharactersWithSpaces>5741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2020-04-02T14:30:34Z</dcterms:created>
  <dc:creator>Toshiba</dc:creator>
  <lastModifiedBy>jaka</lastModifiedBy>
  <dcterms:modified xsi:type="dcterms:W3CDTF">2020-04-02T14:30:34Z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