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BD53" w14:textId="2B78EB3D" w:rsidR="00C62DA1" w:rsidRPr="00D251FD" w:rsidRDefault="00C62DA1" w:rsidP="00C62DA1">
      <w:pPr>
        <w:pStyle w:val="Heading1"/>
        <w:numPr>
          <w:ilvl w:val="0"/>
          <w:numId w:val="0"/>
        </w:numPr>
        <w:rPr>
          <w:lang w:val="en-US"/>
        </w:rPr>
      </w:pPr>
      <w:r>
        <w:t>Rencana Pembelajaran Semester</w:t>
      </w:r>
      <w:r w:rsidR="00041491">
        <w:t xml:space="preserve"> (RPS)</w:t>
      </w:r>
    </w:p>
    <w:p w14:paraId="0AD7D70C" w14:textId="77777777" w:rsidR="00C62DA1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1"/>
        <w:gridCol w:w="1276"/>
        <w:gridCol w:w="1099"/>
        <w:gridCol w:w="602"/>
        <w:gridCol w:w="1843"/>
        <w:gridCol w:w="283"/>
        <w:gridCol w:w="561"/>
        <w:gridCol w:w="6"/>
        <w:gridCol w:w="1843"/>
        <w:gridCol w:w="283"/>
        <w:gridCol w:w="1134"/>
        <w:gridCol w:w="851"/>
        <w:gridCol w:w="1701"/>
        <w:gridCol w:w="573"/>
        <w:gridCol w:w="1134"/>
      </w:tblGrid>
      <w:tr w:rsidR="00C62DA1" w:rsidRPr="00C4015D" w14:paraId="63CC156E" w14:textId="77777777" w:rsidTr="00DD015D">
        <w:tc>
          <w:tcPr>
            <w:tcW w:w="2269" w:type="dxa"/>
            <w:gridSpan w:val="2"/>
            <w:shd w:val="clear" w:color="auto" w:fill="DAEEF3"/>
            <w:vAlign w:val="center"/>
          </w:tcPr>
          <w:p w14:paraId="15619C30" w14:textId="5DB87C83" w:rsidR="00C62DA1" w:rsidRPr="008F6DEE" w:rsidRDefault="00041491" w:rsidP="00DD015D">
            <w:pPr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</w:rPr>
              <w:drawing>
                <wp:inline distT="0" distB="0" distL="0" distR="0" wp14:anchorId="098D9718" wp14:editId="17EA1D9B">
                  <wp:extent cx="66824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esa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4" cy="73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2"/>
            <w:shd w:val="clear" w:color="auto" w:fill="DAEEF3"/>
          </w:tcPr>
          <w:p w14:paraId="6C23685B" w14:textId="77777777" w:rsidR="00041491" w:rsidRPr="00720600" w:rsidRDefault="00041491" w:rsidP="00041491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UNIVERSITAS NEGERI SURABAYA </w:t>
            </w:r>
          </w:p>
          <w:p w14:paraId="25675C5A" w14:textId="77777777" w:rsidR="00041491" w:rsidRPr="00720600" w:rsidRDefault="00041491" w:rsidP="00041491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FAKULTAS MATEMATIKA DAN ILMU PENGETAHUAN ALAM </w:t>
            </w:r>
          </w:p>
          <w:p w14:paraId="5CB19316" w14:textId="23D3B9BC" w:rsidR="00C62DA1" w:rsidRDefault="00041491" w:rsidP="0004149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PRODI FISIKA</w:t>
            </w:r>
            <w:r w:rsidR="009630DC">
              <w:rPr>
                <w:rFonts w:ascii="Cambria" w:hAnsi="Cambria"/>
                <w:b/>
                <w:bCs/>
                <w:sz w:val="32"/>
                <w:szCs w:val="32"/>
              </w:rPr>
              <w:t>/PRODI PENDIDIKAN FISIKA</w:t>
            </w:r>
          </w:p>
        </w:tc>
        <w:tc>
          <w:tcPr>
            <w:tcW w:w="1707" w:type="dxa"/>
            <w:gridSpan w:val="2"/>
            <w:shd w:val="clear" w:color="auto" w:fill="DAEEF3"/>
          </w:tcPr>
          <w:p w14:paraId="23648EEE" w14:textId="77777777" w:rsidR="00C62DA1" w:rsidRPr="00EC19BE" w:rsidRDefault="00C62DA1" w:rsidP="00DD015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C19BE">
              <w:rPr>
                <w:rFonts w:ascii="Cambria" w:hAnsi="Cambria"/>
                <w:b/>
                <w:sz w:val="24"/>
                <w:szCs w:val="24"/>
              </w:rPr>
              <w:t>Kode Dokumen</w:t>
            </w:r>
          </w:p>
        </w:tc>
      </w:tr>
      <w:tr w:rsidR="00C62DA1" w:rsidRPr="00C4015D" w14:paraId="01122971" w14:textId="77777777" w:rsidTr="00DD015D">
        <w:tc>
          <w:tcPr>
            <w:tcW w:w="15458" w:type="dxa"/>
            <w:gridSpan w:val="16"/>
            <w:shd w:val="clear" w:color="auto" w:fill="DAEEF3"/>
          </w:tcPr>
          <w:p w14:paraId="275EF60D" w14:textId="77777777" w:rsidR="00C62DA1" w:rsidRPr="00C4015D" w:rsidRDefault="00C62DA1" w:rsidP="00DD015D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C62DA1" w:rsidRPr="00C4015D" w14:paraId="77161C82" w14:textId="77777777" w:rsidTr="00DD015D">
        <w:tc>
          <w:tcPr>
            <w:tcW w:w="4644" w:type="dxa"/>
            <w:gridSpan w:val="4"/>
            <w:shd w:val="clear" w:color="auto" w:fill="E7E6E6" w:themeFill="background2"/>
          </w:tcPr>
          <w:p w14:paraId="30CC89ED" w14:textId="77777777" w:rsidR="00C62DA1" w:rsidRPr="00EA5024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 w:themeFill="background2"/>
          </w:tcPr>
          <w:p w14:paraId="31D41394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5"/>
            <w:shd w:val="clear" w:color="auto" w:fill="E7E6E6" w:themeFill="background2"/>
          </w:tcPr>
          <w:p w14:paraId="2FFFE8E0" w14:textId="77777777" w:rsidR="00C62DA1" w:rsidRPr="00C4015D" w:rsidRDefault="00C62DA1" w:rsidP="00DD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07959BE1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sks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14:paraId="1189AEF1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 w:themeFill="background2"/>
          </w:tcPr>
          <w:p w14:paraId="6A09051D" w14:textId="77777777" w:rsidR="00C62DA1" w:rsidRPr="00DF66CC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Tgl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C62DA1" w:rsidRPr="00C4015D" w14:paraId="049772DD" w14:textId="77777777" w:rsidTr="00DD015D">
        <w:tc>
          <w:tcPr>
            <w:tcW w:w="4644" w:type="dxa"/>
            <w:gridSpan w:val="4"/>
            <w:shd w:val="clear" w:color="auto" w:fill="auto"/>
          </w:tcPr>
          <w:p w14:paraId="2650B033" w14:textId="2D4B96C7" w:rsidR="00C62DA1" w:rsidRPr="0087503F" w:rsidRDefault="0087503F" w:rsidP="00DD015D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87503F">
              <w:rPr>
                <w:rFonts w:ascii="Calibri" w:hAnsi="Calibri"/>
                <w:noProof/>
                <w:sz w:val="22"/>
                <w:szCs w:val="22"/>
              </w:rPr>
              <w:t xml:space="preserve">FISIKA </w:t>
            </w:r>
            <w:r w:rsidR="00711558">
              <w:rPr>
                <w:rFonts w:ascii="Calibri" w:hAnsi="Calibri"/>
                <w:noProof/>
                <w:sz w:val="22"/>
                <w:szCs w:val="22"/>
              </w:rPr>
              <w:t>ANTARIKSA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00844981" w14:textId="77777777" w:rsidR="00C62DA1" w:rsidRPr="00C4015D" w:rsidRDefault="00C62DA1" w:rsidP="00DD0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6E049D72" w14:textId="77777777" w:rsidR="00C62DA1" w:rsidRPr="00C4015D" w:rsidRDefault="0087503F" w:rsidP="00DD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FISIKA BUMI</w:t>
            </w:r>
          </w:p>
        </w:tc>
        <w:tc>
          <w:tcPr>
            <w:tcW w:w="1134" w:type="dxa"/>
            <w:shd w:val="clear" w:color="auto" w:fill="auto"/>
          </w:tcPr>
          <w:p w14:paraId="42191879" w14:textId="77777777" w:rsidR="00C62DA1" w:rsidRPr="00C330DB" w:rsidRDefault="00C62DA1" w:rsidP="00DD01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5F17">
              <w:rPr>
                <w:rFonts w:ascii="Calibri" w:hAnsi="Calibri"/>
                <w:b/>
                <w:sz w:val="22"/>
                <w:szCs w:val="22"/>
                <w:lang w:val="id-ID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>=?</w:t>
            </w:r>
          </w:p>
        </w:tc>
        <w:tc>
          <w:tcPr>
            <w:tcW w:w="851" w:type="dxa"/>
          </w:tcPr>
          <w:p w14:paraId="57CCBB4A" w14:textId="77777777" w:rsidR="00C62DA1" w:rsidRPr="00C65F17" w:rsidRDefault="00C62DA1" w:rsidP="00DD015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5F17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>=?</w:t>
            </w:r>
          </w:p>
        </w:tc>
        <w:tc>
          <w:tcPr>
            <w:tcW w:w="1701" w:type="dxa"/>
            <w:shd w:val="clear" w:color="auto" w:fill="auto"/>
          </w:tcPr>
          <w:p w14:paraId="6439DDD9" w14:textId="4B65A656" w:rsidR="00C62DA1" w:rsidRPr="00C4015D" w:rsidRDefault="00711558" w:rsidP="00E77B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(enam</w:t>
            </w:r>
            <w:r w:rsidR="00E77BD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1B00B11D" w14:textId="6086D743" w:rsidR="00C62DA1" w:rsidRPr="00C4015D" w:rsidRDefault="00711558" w:rsidP="00DD015D">
            <w:pPr>
              <w:rPr>
                <w:rFonts w:ascii="Calibri" w:hAnsi="Calibri"/>
                <w:noProof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14</w:t>
            </w:r>
            <w:r w:rsidR="00E77BD6">
              <w:rPr>
                <w:rFonts w:ascii="Calibri" w:hAnsi="Calibri"/>
                <w:noProof/>
                <w:sz w:val="22"/>
                <w:szCs w:val="22"/>
              </w:rPr>
              <w:t xml:space="preserve"> Desember</w:t>
            </w:r>
            <w:r w:rsidR="00C62DA1">
              <w:rPr>
                <w:rFonts w:ascii="Calibri" w:hAnsi="Calibri"/>
                <w:noProof/>
                <w:sz w:val="22"/>
                <w:szCs w:val="22"/>
              </w:rPr>
              <w:t xml:space="preserve"> 2019</w:t>
            </w:r>
          </w:p>
        </w:tc>
      </w:tr>
      <w:tr w:rsidR="00C62DA1" w:rsidRPr="00C4015D" w14:paraId="17B1BB82" w14:textId="77777777" w:rsidTr="00DD015D">
        <w:tc>
          <w:tcPr>
            <w:tcW w:w="4644" w:type="dxa"/>
            <w:gridSpan w:val="4"/>
            <w:vMerge w:val="restart"/>
            <w:shd w:val="clear" w:color="auto" w:fill="auto"/>
          </w:tcPr>
          <w:p w14:paraId="48B71D6F" w14:textId="77777777" w:rsidR="00C62DA1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  <w:p w14:paraId="411E4D25" w14:textId="78B45DBC" w:rsidR="00685583" w:rsidRPr="00685583" w:rsidRDefault="00016F38" w:rsidP="00DD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JURUSAN FISIKA</w:t>
            </w:r>
          </w:p>
        </w:tc>
        <w:tc>
          <w:tcPr>
            <w:tcW w:w="3289" w:type="dxa"/>
            <w:gridSpan w:val="4"/>
            <w:shd w:val="clear" w:color="auto" w:fill="E7E6E6" w:themeFill="background2"/>
          </w:tcPr>
          <w:p w14:paraId="42825B82" w14:textId="77777777" w:rsidR="00C62DA1" w:rsidRPr="00C4015D" w:rsidRDefault="00C62DA1" w:rsidP="00DD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Pengembang RP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S</w:t>
            </w:r>
          </w:p>
        </w:tc>
        <w:tc>
          <w:tcPr>
            <w:tcW w:w="4117" w:type="dxa"/>
            <w:gridSpan w:val="5"/>
            <w:shd w:val="clear" w:color="auto" w:fill="E7E6E6" w:themeFill="background2"/>
          </w:tcPr>
          <w:p w14:paraId="1DFD669E" w14:textId="77777777" w:rsidR="00C62DA1" w:rsidRPr="00C4015D" w:rsidRDefault="00C62DA1" w:rsidP="00DD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408" w:type="dxa"/>
            <w:gridSpan w:val="3"/>
            <w:shd w:val="clear" w:color="auto" w:fill="E7E6E6" w:themeFill="background2"/>
          </w:tcPr>
          <w:p w14:paraId="1D566D74" w14:textId="77777777" w:rsidR="00C62DA1" w:rsidRPr="00C4015D" w:rsidRDefault="00C62DA1" w:rsidP="00DD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Ketua</w:t>
            </w: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 xml:space="preserve"> PRODI</w:t>
            </w:r>
          </w:p>
        </w:tc>
      </w:tr>
      <w:tr w:rsidR="00C62DA1" w:rsidRPr="00C4015D" w14:paraId="2C14903E" w14:textId="77777777" w:rsidTr="00DD015D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18731ED4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27220" w14:textId="72BBDBA9" w:rsidR="00C62DA1" w:rsidRDefault="00E77BD6" w:rsidP="00DD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Tjipto Prastowo, Ph.D.</w:t>
            </w:r>
          </w:p>
          <w:p w14:paraId="2890F790" w14:textId="77777777" w:rsidR="00C62DA1" w:rsidRPr="00C4015D" w:rsidRDefault="00C62DA1" w:rsidP="00DD0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1E6BCB4C" w14:textId="2862D616" w:rsidR="00E77BD6" w:rsidRDefault="00E77BD6" w:rsidP="00E77B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Tjipto Prastowo, Ph.D.</w:t>
            </w:r>
          </w:p>
          <w:p w14:paraId="5C762328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2F9930" w14:textId="2BE6E226" w:rsidR="00C62DA1" w:rsidRPr="00E77BD6" w:rsidRDefault="00E77BD6" w:rsidP="00E77BD6">
            <w:pPr>
              <w:rPr>
                <w:rFonts w:ascii="Calibri" w:hAnsi="Calibri"/>
                <w:sz w:val="22"/>
                <w:szCs w:val="22"/>
                <w:lang w:val="id-ID"/>
              </w:rPr>
            </w:pPr>
            <w:r w:rsidRPr="00E77BD6">
              <w:rPr>
                <w:rFonts w:ascii="Calibri" w:hAnsi="Calibri"/>
                <w:sz w:val="22"/>
                <w:szCs w:val="22"/>
                <w:lang w:val="id-ID"/>
              </w:rPr>
              <w:t>Dr. Munasir, M.Si</w:t>
            </w:r>
            <w:r>
              <w:rPr>
                <w:rFonts w:ascii="Calibri" w:hAnsi="Calibri"/>
                <w:sz w:val="22"/>
                <w:szCs w:val="22"/>
                <w:lang w:val="id-ID"/>
              </w:rPr>
              <w:t>.</w:t>
            </w:r>
          </w:p>
        </w:tc>
      </w:tr>
      <w:tr w:rsidR="00C62DA1" w:rsidRPr="00C4015D" w14:paraId="3393B0D9" w14:textId="77777777" w:rsidTr="00DD015D">
        <w:tc>
          <w:tcPr>
            <w:tcW w:w="2269" w:type="dxa"/>
            <w:gridSpan w:val="2"/>
            <w:vMerge w:val="restart"/>
            <w:shd w:val="clear" w:color="auto" w:fill="auto"/>
          </w:tcPr>
          <w:p w14:paraId="2BEE7124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Capaian Pembelajaran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64" w:type="dxa"/>
            <w:gridSpan w:val="6"/>
            <w:tcBorders>
              <w:bottom w:val="outset" w:sz="4" w:space="0" w:color="auto"/>
            </w:tcBorders>
            <w:shd w:val="clear" w:color="auto" w:fill="E7E6E6" w:themeFill="background2"/>
          </w:tcPr>
          <w:p w14:paraId="75774B04" w14:textId="33B09299" w:rsidR="00C62DA1" w:rsidRPr="00C4015D" w:rsidRDefault="00E77BD6" w:rsidP="00DD015D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PLO-Prodi Fisika </w:t>
            </w:r>
            <w:r w:rsidR="00C62DA1">
              <w:rPr>
                <w:rFonts w:ascii="Calibri" w:hAnsi="Calibri"/>
                <w:b/>
                <w:sz w:val="22"/>
                <w:szCs w:val="22"/>
                <w:lang w:eastAsia="id-ID"/>
              </w:rPr>
              <w:t>yang dibebankan pada MK</w:t>
            </w:r>
            <w:r w:rsidR="00E54CB9"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7525" w:type="dxa"/>
            <w:gridSpan w:val="8"/>
            <w:tcBorders>
              <w:bottom w:val="single" w:sz="8" w:space="0" w:color="FFFFFF"/>
            </w:tcBorders>
          </w:tcPr>
          <w:p w14:paraId="7C85C997" w14:textId="77777777" w:rsidR="00C62DA1" w:rsidRPr="00C4015D" w:rsidRDefault="00C62DA1" w:rsidP="00DD015D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</w:tr>
      <w:tr w:rsidR="00C62DA1" w:rsidRPr="00C4015D" w14:paraId="78582EC9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43F44C93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2A71C8" w14:textId="0AE54F92" w:rsidR="00C62DA1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3</w:t>
            </w:r>
          </w:p>
          <w:p w14:paraId="0D5BB8FC" w14:textId="77777777" w:rsidR="00C62DA1" w:rsidRPr="00E46652" w:rsidRDefault="00C62DA1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  <w:tc>
          <w:tcPr>
            <w:tcW w:w="11913" w:type="dxa"/>
            <w:gridSpan w:val="13"/>
          </w:tcPr>
          <w:p w14:paraId="12D45F49" w14:textId="27658577" w:rsidR="00C62DA1" w:rsidRPr="008C336C" w:rsidRDefault="008C336C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8C336C">
              <w:rPr>
                <w:rFonts w:ascii="Calibri" w:hAnsi="Calibri"/>
                <w:sz w:val="22"/>
                <w:szCs w:val="22"/>
                <w:lang w:val="en-ID" w:eastAsia="id-ID"/>
              </w:rPr>
              <w:t>Mahasiswa mampu menyelesaikan masalah-masalah sistem fisis dasar/sederhana secara komprehensif</w:t>
            </w:r>
            <w:r>
              <w:rPr>
                <w:rFonts w:ascii="Calibri" w:hAnsi="Calibri"/>
                <w:sz w:val="22"/>
                <w:szCs w:val="22"/>
                <w:lang w:val="en-ID" w:eastAsia="id-ID"/>
              </w:rPr>
              <w:t xml:space="preserve"> dengan bantuan matematika dan k</w:t>
            </w:r>
            <w:r w:rsidRPr="008C336C">
              <w:rPr>
                <w:rFonts w:ascii="Calibri" w:hAnsi="Calibri"/>
                <w:sz w:val="22"/>
                <w:szCs w:val="22"/>
                <w:lang w:val="en-ID" w:eastAsia="id-ID"/>
              </w:rPr>
              <w:t>omputer</w:t>
            </w:r>
          </w:p>
        </w:tc>
      </w:tr>
      <w:tr w:rsidR="00C62DA1" w:rsidRPr="00C4015D" w14:paraId="2D41100A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6A07C8DB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B172DE" w14:textId="63260333" w:rsidR="00C62DA1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1913" w:type="dxa"/>
            <w:gridSpan w:val="13"/>
          </w:tcPr>
          <w:p w14:paraId="7D908B68" w14:textId="746D0281" w:rsidR="00C62DA1" w:rsidRPr="008C336C" w:rsidRDefault="008C336C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8C336C">
              <w:rPr>
                <w:rFonts w:ascii="Calibri" w:hAnsi="Calibri"/>
                <w:sz w:val="22"/>
                <w:szCs w:val="22"/>
                <w:lang w:val="en-ID" w:eastAsia="id-ID"/>
              </w:rPr>
              <w:t>Mahasiswa mampu menganalisis sistem fisis dengan bantuan matematika dan komputer</w:t>
            </w:r>
          </w:p>
        </w:tc>
      </w:tr>
      <w:tr w:rsidR="0087503F" w:rsidRPr="00C4015D" w14:paraId="4D3C9E48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341121D5" w14:textId="77777777" w:rsidR="0087503F" w:rsidRPr="00C4015D" w:rsidRDefault="0087503F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4BA5D3" w14:textId="26F33369" w:rsidR="0087503F" w:rsidRPr="00177D73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1913" w:type="dxa"/>
            <w:gridSpan w:val="13"/>
          </w:tcPr>
          <w:p w14:paraId="41254108" w14:textId="300DC36B" w:rsidR="0087503F" w:rsidRPr="00DD015D" w:rsidRDefault="00DD015D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DD015D">
              <w:rPr>
                <w:rFonts w:ascii="Calibri" w:hAnsi="Calibri"/>
                <w:sz w:val="22"/>
                <w:szCs w:val="22"/>
                <w:lang w:val="en-ID" w:eastAsia="id-ID"/>
              </w:rPr>
              <w:t>Mahasiswa memiliki kemampuan dasar dalam bidang komunikasi verbal dan penulisan laporan ilmiah sesuai dengan kaidah penulisan ilmiah yang baku</w:t>
            </w:r>
          </w:p>
        </w:tc>
      </w:tr>
      <w:tr w:rsidR="0087503F" w:rsidRPr="00C4015D" w14:paraId="2066052D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299109D9" w14:textId="77777777" w:rsidR="0087503F" w:rsidRPr="00C4015D" w:rsidRDefault="0087503F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338D91" w14:textId="5F21FA2D" w:rsidR="0087503F" w:rsidRPr="00177D73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1913" w:type="dxa"/>
            <w:gridSpan w:val="13"/>
          </w:tcPr>
          <w:p w14:paraId="20CAD54F" w14:textId="201977D3" w:rsidR="0087503F" w:rsidRPr="00DD015D" w:rsidRDefault="00DD015D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DD015D">
              <w:rPr>
                <w:rFonts w:ascii="Calibri" w:hAnsi="Calibri"/>
                <w:sz w:val="22"/>
                <w:szCs w:val="22"/>
                <w:lang w:val="en-ID" w:eastAsia="id-ID"/>
              </w:rPr>
              <w:t>Mahasiswa mampu bekerja secara efektif baik secara individu maupun dalam kelompok</w:t>
            </w:r>
          </w:p>
        </w:tc>
      </w:tr>
      <w:tr w:rsidR="0087503F" w:rsidRPr="00C4015D" w14:paraId="454C567A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04E16226" w14:textId="77777777" w:rsidR="0087503F" w:rsidRPr="00C4015D" w:rsidRDefault="0087503F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7EF444" w14:textId="2B263564" w:rsidR="0087503F" w:rsidRPr="00177D73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1913" w:type="dxa"/>
            <w:gridSpan w:val="13"/>
          </w:tcPr>
          <w:p w14:paraId="026DB1D8" w14:textId="4ED1F040" w:rsidR="0087503F" w:rsidRPr="00DD015D" w:rsidRDefault="00DD015D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DD015D">
              <w:rPr>
                <w:rFonts w:ascii="Calibri" w:hAnsi="Calibri"/>
                <w:sz w:val="22"/>
                <w:szCs w:val="22"/>
                <w:lang w:val="en-ID" w:eastAsia="id-ID"/>
              </w:rPr>
              <w:t>Mahasiswa mampu menerapkan pengetahuan fisika dalam bidang kajian yang lebih luas atau masalah-masalah lintas disiplin</w:t>
            </w:r>
          </w:p>
        </w:tc>
      </w:tr>
      <w:tr w:rsidR="0087503F" w:rsidRPr="00C4015D" w14:paraId="46931C01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1C9E6A34" w14:textId="77777777" w:rsidR="0087503F" w:rsidRPr="00C4015D" w:rsidRDefault="0087503F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D1C3E" w14:textId="3357695C" w:rsidR="0087503F" w:rsidRPr="00177D73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1913" w:type="dxa"/>
            <w:gridSpan w:val="13"/>
          </w:tcPr>
          <w:p w14:paraId="031137B7" w14:textId="7DF14448" w:rsidR="0087503F" w:rsidRPr="008C336C" w:rsidRDefault="008C336C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8C336C">
              <w:rPr>
                <w:rFonts w:ascii="Calibri" w:hAnsi="Calibri"/>
                <w:sz w:val="22"/>
                <w:szCs w:val="22"/>
                <w:lang w:val="en-ID" w:eastAsia="id-ID"/>
              </w:rPr>
              <w:t xml:space="preserve">Mahasiswa memiliki karakteristik sebagai ilmuwan yang baik </w:t>
            </w:r>
          </w:p>
        </w:tc>
      </w:tr>
      <w:tr w:rsidR="00C62DA1" w:rsidRPr="00C4015D" w14:paraId="5AA2A751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14A638DF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E079B6" w14:textId="15BDD3CB" w:rsidR="0087503F" w:rsidRDefault="00E77BD6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PLO-</w:t>
            </w:r>
            <w:r w:rsidR="0087503F">
              <w:rPr>
                <w:rFonts w:ascii="Calibri" w:hAnsi="Calibri"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11913" w:type="dxa"/>
            <w:gridSpan w:val="13"/>
          </w:tcPr>
          <w:p w14:paraId="09AA0586" w14:textId="218449B7" w:rsidR="00C62DA1" w:rsidRPr="008C336C" w:rsidRDefault="008C336C" w:rsidP="00DD015D">
            <w:pPr>
              <w:rPr>
                <w:rFonts w:ascii="Calibri" w:hAnsi="Calibri"/>
                <w:sz w:val="22"/>
                <w:szCs w:val="22"/>
                <w:lang w:val="en-ID" w:eastAsia="id-ID"/>
              </w:rPr>
            </w:pPr>
            <w:r w:rsidRPr="008C336C">
              <w:rPr>
                <w:rFonts w:ascii="Calibri" w:hAnsi="Calibri"/>
                <w:sz w:val="22"/>
                <w:szCs w:val="22"/>
                <w:lang w:val="en-ID" w:eastAsia="id-ID"/>
              </w:rPr>
              <w:t>Mahasiswa mampu untuk meningkatkan pengetahuan dan melanjutkan studi</w:t>
            </w:r>
          </w:p>
        </w:tc>
      </w:tr>
      <w:tr w:rsidR="00C62DA1" w:rsidRPr="00C4015D" w14:paraId="68717118" w14:textId="77777777" w:rsidTr="00DD015D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2CF9ACC3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0165829F" w14:textId="77777777" w:rsidR="00C62DA1" w:rsidRDefault="00C62DA1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Capaian Pembelajaran Mata Kuliah (CP</w:t>
            </w:r>
            <w:r w:rsidRPr="00C965E4">
              <w:rPr>
                <w:rFonts w:ascii="Calibri" w:hAnsi="Calibri"/>
                <w:b/>
                <w:sz w:val="22"/>
                <w:szCs w:val="22"/>
                <w:lang w:eastAsia="id-ID"/>
              </w:rPr>
              <w:t>MK</w:t>
            </w: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2E50AFB5" w14:textId="77777777" w:rsidR="00C62DA1" w:rsidRDefault="00C62DA1" w:rsidP="00DD015D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C62DA1" w:rsidRPr="00C4015D" w14:paraId="2469CA84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630C8FDA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79687" w14:textId="2771900C" w:rsidR="00C62DA1" w:rsidRPr="005D026E" w:rsidRDefault="00C62DA1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CPMK</w:t>
            </w:r>
            <w:r w:rsidR="0068558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-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1913" w:type="dxa"/>
            <w:gridSpan w:val="13"/>
          </w:tcPr>
          <w:p w14:paraId="7C56AE4D" w14:textId="2E89302E" w:rsidR="00C62DA1" w:rsidRPr="005D026E" w:rsidRDefault="00711558" w:rsidP="00016F38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711558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Mewujudkan karakter mandiri dan jujur dalam melaksanakan tugas-tugas perkuliahan Fisika Antariksa.</w:t>
            </w:r>
          </w:p>
        </w:tc>
      </w:tr>
      <w:tr w:rsidR="00C62DA1" w:rsidRPr="00C4015D" w14:paraId="511CB78F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098AFE40" w14:textId="77777777" w:rsidR="00C62DA1" w:rsidRPr="00C4015D" w:rsidRDefault="00C62DA1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89DFD" w14:textId="4AAFDD3F" w:rsidR="00C62DA1" w:rsidRDefault="00C62DA1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177D7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CPMK</w:t>
            </w:r>
            <w:r w:rsidR="0068558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-</w:t>
            </w:r>
            <w:r w:rsidRPr="00177D7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1913" w:type="dxa"/>
            <w:gridSpan w:val="13"/>
          </w:tcPr>
          <w:p w14:paraId="60E1CA5A" w14:textId="3A254379" w:rsidR="00C62DA1" w:rsidRPr="00C52BD3" w:rsidRDefault="00C52BD3" w:rsidP="00C52BD3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C52BD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Menguasai k</w:t>
            </w:r>
            <w:r w:rsidRPr="00C52BD3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ajian terstruktur tentang alam semesta sebagai sistem fisis maha besar, proses kelahiran alam semesta</w:t>
            </w:r>
            <w:r w:rsidRPr="00C52BD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 w:rsidRPr="00C52BD3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sampai dengan akhir alam semesta menurut sains modern,</w:t>
            </w:r>
            <w:r w:rsidRPr="00C52BD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dan bumi sebagai bagian dari alam semesta.</w:t>
            </w:r>
          </w:p>
        </w:tc>
      </w:tr>
      <w:tr w:rsidR="00224715" w:rsidRPr="00C4015D" w14:paraId="1BE1C464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0D854697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F1B8E4" w14:textId="74002BC3" w:rsidR="00224715" w:rsidRPr="00177D73" w:rsidRDefault="00224715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CPMK-3</w:t>
            </w:r>
          </w:p>
        </w:tc>
        <w:tc>
          <w:tcPr>
            <w:tcW w:w="11913" w:type="dxa"/>
            <w:gridSpan w:val="13"/>
          </w:tcPr>
          <w:p w14:paraId="704ED8D8" w14:textId="026593F5" w:rsidR="00224715" w:rsidRPr="006E1AFA" w:rsidRDefault="006E1AFA" w:rsidP="006E1AFA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6E1AFA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Menerapkan proses pengambilan keputusan secara tepat dalam konteks penyelesaian masalah perbedaan pandangan terkait ilmu Astronomi berdasarkan hasil analisis informasi yang obyektif.</w:t>
            </w:r>
          </w:p>
        </w:tc>
      </w:tr>
      <w:tr w:rsidR="00224715" w:rsidRPr="00C4015D" w14:paraId="3E7B25D3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55BAD31F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4234DC" w14:textId="3A7CE025" w:rsidR="00224715" w:rsidRDefault="00016F38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CPMK-4</w:t>
            </w:r>
          </w:p>
        </w:tc>
        <w:tc>
          <w:tcPr>
            <w:tcW w:w="11913" w:type="dxa"/>
            <w:gridSpan w:val="13"/>
          </w:tcPr>
          <w:p w14:paraId="35F2CBA4" w14:textId="5222E352" w:rsidR="00224715" w:rsidRPr="00685583" w:rsidRDefault="00F45CEC" w:rsidP="00016F38">
            <w:pP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</w:pPr>
            <w:r w:rsidRPr="00F45CEC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Memahami upaya menyatukan sains modern dan religi dalam bentuk sains religi terkait dengan ilmu Astronomi.</w:t>
            </w:r>
          </w:p>
        </w:tc>
      </w:tr>
      <w:tr w:rsidR="00224715" w:rsidRPr="00C4015D" w14:paraId="35589695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1566E1ED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shd w:val="clear" w:color="auto" w:fill="D9D9D9" w:themeFill="background1" w:themeFillShade="D9"/>
          </w:tcPr>
          <w:p w14:paraId="26F60582" w14:textId="77777777" w:rsidR="00224715" w:rsidRPr="00177D73" w:rsidRDefault="00224715" w:rsidP="00DD015D">
            <w:pPr>
              <w:jc w:val="both"/>
              <w:rPr>
                <w:rFonts w:ascii="Calibri" w:hAnsi="Calibri"/>
                <w:b/>
                <w:noProof/>
                <w:sz w:val="22"/>
                <w:szCs w:val="22"/>
                <w:lang w:eastAsia="id-ID"/>
              </w:rPr>
            </w:pPr>
            <w:r w:rsidRPr="00177D73">
              <w:rPr>
                <w:rFonts w:ascii="Calibri" w:hAnsi="Calibri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7519" w:type="dxa"/>
            <w:gridSpan w:val="7"/>
          </w:tcPr>
          <w:p w14:paraId="473E1FD9" w14:textId="77777777" w:rsidR="00224715" w:rsidRDefault="00224715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224715" w:rsidRPr="00C4015D" w14:paraId="2D3FFD83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2295A84C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66411A" w14:textId="77777777" w:rsidR="00224715" w:rsidRDefault="00224715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177D7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13" w:type="dxa"/>
            <w:gridSpan w:val="13"/>
          </w:tcPr>
          <w:p w14:paraId="07DC65F4" w14:textId="6C5076C7" w:rsidR="00224715" w:rsidRDefault="00F54839" w:rsidP="00016F38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 xml:space="preserve">Mampu 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me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mahami tinjauan historis ilmu Astronomi dari masa ke masa sejak jaman Ptolemus sampai astronomi modern, termasuk kontribusi pemikir Islam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224715" w:rsidRPr="00C4015D" w14:paraId="3648B785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0AED4317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337B2F" w14:textId="77777777" w:rsidR="00224715" w:rsidRDefault="00224715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177D73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1913" w:type="dxa"/>
            <w:gridSpan w:val="13"/>
          </w:tcPr>
          <w:p w14:paraId="11098BE6" w14:textId="53B48E29" w:rsidR="00224715" w:rsidRDefault="00F54839" w:rsidP="00016F38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Mampu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m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emahami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dentuman besar yang menandai kelahiran alam semesta, memahami pergeseran warna merah dari emisi bintang yang menandai alam semesta mengembang, memahami kontibrusi Islam dalam teori pembentukan dan kematian alam semesta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224715" w:rsidRPr="00C4015D" w14:paraId="5C27C5A6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1EB52F4D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4697A" w14:textId="7FB06CAE" w:rsidR="00224715" w:rsidRDefault="00016F38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016F38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1913" w:type="dxa"/>
            <w:gridSpan w:val="13"/>
          </w:tcPr>
          <w:p w14:paraId="00AF3242" w14:textId="28199BE7" w:rsidR="00224715" w:rsidRDefault="00F54839" w:rsidP="00016F38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Mampu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me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mahami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tata surya berbasis model Copernicus dan hukum gerak orbit planet menurut teori Kepler, memahami temuan objek astronomi baru berdasarkan pengamatan astronomi modern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016F38" w:rsidRPr="00C4015D" w14:paraId="2A509F91" w14:textId="77777777" w:rsidTr="00DD015D">
        <w:tc>
          <w:tcPr>
            <w:tcW w:w="2269" w:type="dxa"/>
            <w:gridSpan w:val="2"/>
            <w:shd w:val="clear" w:color="auto" w:fill="auto"/>
          </w:tcPr>
          <w:p w14:paraId="570B7798" w14:textId="77777777" w:rsidR="00016F38" w:rsidRPr="00C4015D" w:rsidRDefault="00016F38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F7F7A1" w14:textId="3149891F" w:rsidR="00016F38" w:rsidRPr="00016F38" w:rsidRDefault="00016F38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016F38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1913" w:type="dxa"/>
            <w:gridSpan w:val="13"/>
          </w:tcPr>
          <w:p w14:paraId="5CE3CD87" w14:textId="0E2EA16D" w:rsidR="00016F38" w:rsidRPr="00016F38" w:rsidRDefault="00F54839" w:rsidP="00016F38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Mampu memahami gerak bumi dan bulan relatif terhadap matahari sebagai pusat sistem tata surya, memahami pengaruh rotasi dan revolusi bumi terhadap kehidupan di muka bumi (fenomena siang-malam dan pergeseran musim), memahami pengaruh kemiringan sumbu bumi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 xml:space="preserve"> 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terhadap pergeseran musim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632009" w:rsidRPr="00C4015D" w14:paraId="027533E7" w14:textId="77777777" w:rsidTr="00DD015D">
        <w:tc>
          <w:tcPr>
            <w:tcW w:w="2269" w:type="dxa"/>
            <w:gridSpan w:val="2"/>
            <w:shd w:val="clear" w:color="auto" w:fill="auto"/>
          </w:tcPr>
          <w:p w14:paraId="14DB2472" w14:textId="77777777" w:rsidR="00632009" w:rsidRPr="00C4015D" w:rsidRDefault="00632009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1F013" w14:textId="10AF90DC" w:rsidR="00632009" w:rsidRPr="00016F38" w:rsidRDefault="00632009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016F38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1913" w:type="dxa"/>
            <w:gridSpan w:val="13"/>
          </w:tcPr>
          <w:p w14:paraId="6933C764" w14:textId="37DD3911" w:rsidR="00632009" w:rsidRPr="00016F38" w:rsidRDefault="00F54839" w:rsidP="00702A12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Mampu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me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mahami matahari-bumi-bulan sebagai sistem fisis yang mempengaruhi beberapa fenomena di permukaan bumi (pasang surut air laut, gerhana matahari, gerhana bulan, gangguan navigasi akibat radiasi elektromagnetik)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685957" w:rsidRPr="00C4015D" w14:paraId="7400C2B2" w14:textId="77777777" w:rsidTr="00DD015D">
        <w:tc>
          <w:tcPr>
            <w:tcW w:w="2269" w:type="dxa"/>
            <w:gridSpan w:val="2"/>
            <w:shd w:val="clear" w:color="auto" w:fill="auto"/>
          </w:tcPr>
          <w:p w14:paraId="42071AD1" w14:textId="77777777" w:rsidR="00685957" w:rsidRPr="00C4015D" w:rsidRDefault="00685957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9C9646" w14:textId="0435C764" w:rsidR="00685957" w:rsidRPr="00016F38" w:rsidRDefault="00685957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016F38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1913" w:type="dxa"/>
            <w:gridSpan w:val="13"/>
          </w:tcPr>
          <w:p w14:paraId="033DC6D0" w14:textId="60C24BE7" w:rsidR="00685957" w:rsidRPr="00685957" w:rsidRDefault="00F54839" w:rsidP="004E3A48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Mampu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m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emahami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evolusi bintang dan galaksi di alam semesta, memahami aktivitas dan proses fisis dalam siklus hidup sebuah bintang, memahami diagram H-R yang mendeskripsikan deret utama bintang, bintang katai putih, dan ledakan supernova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4E3A48" w:rsidRPr="00C4015D" w14:paraId="62419055" w14:textId="77777777" w:rsidTr="00DD015D">
        <w:tc>
          <w:tcPr>
            <w:tcW w:w="2269" w:type="dxa"/>
            <w:gridSpan w:val="2"/>
            <w:shd w:val="clear" w:color="auto" w:fill="auto"/>
          </w:tcPr>
          <w:p w14:paraId="316A068A" w14:textId="77777777" w:rsidR="004E3A48" w:rsidRPr="00C4015D" w:rsidRDefault="004E3A48" w:rsidP="00DD0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9B8BE" w14:textId="371583AF" w:rsidR="004E3A48" w:rsidRPr="00016F38" w:rsidRDefault="004E3A48" w:rsidP="00DD015D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016F38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1913" w:type="dxa"/>
            <w:gridSpan w:val="13"/>
          </w:tcPr>
          <w:p w14:paraId="7D813E57" w14:textId="63AAA450" w:rsidR="004E3A48" w:rsidRPr="00685957" w:rsidRDefault="00F54839" w:rsidP="001B5B33">
            <w:pP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Mampu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me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mahami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 xml:space="preserve"> </w:t>
            </w:r>
            <w:r w:rsidRPr="00F54839"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berbagai isu penting fisika antariksa, termasuk upaya pemanfaatan pengetahuan tentang sains astronomi untuk kehidupan manusia</w:t>
            </w:r>
            <w:r>
              <w:rPr>
                <w:rFonts w:ascii="Calibri" w:hAnsi="Calibri"/>
                <w:bCs/>
                <w:noProof/>
                <w:sz w:val="22"/>
                <w:szCs w:val="22"/>
                <w:lang w:val="id-ID" w:eastAsia="id-ID"/>
              </w:rPr>
              <w:t>.</w:t>
            </w:r>
          </w:p>
        </w:tc>
      </w:tr>
      <w:tr w:rsidR="00224715" w:rsidRPr="00C4015D" w14:paraId="4F1BFA95" w14:textId="77777777" w:rsidTr="00DD015D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7CD64991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De</w:t>
            </w:r>
            <w:r w:rsidRPr="00C4015D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skripsi</w:t>
            </w: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 w:rsidRPr="0087654A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Singkat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9" w:type="dxa"/>
            <w:gridSpan w:val="14"/>
          </w:tcPr>
          <w:p w14:paraId="43D14A4B" w14:textId="2A1C9E8F" w:rsidR="00224715" w:rsidRPr="00C4015D" w:rsidRDefault="00947743" w:rsidP="00016F38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47743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Fisika Antariksa mempelajari alam semesta beserta seluruh isinya (objek astronomi) dalam satu kesatuan pemahaman kausa-prima bahwa semua yang ada pasti berasal dari ketiadaan.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sv-SE"/>
              </w:rPr>
              <w:t xml:space="preserve">Pendekatan perkuliahan adalah fenomenologi dengan fokus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pembahasan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sv-SE"/>
              </w:rPr>
              <w:t xml:space="preserve">ditekankan pada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aspek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sv-SE"/>
              </w:rPr>
              <w:t>fisi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s yang bersandar pada hukum-hukum dan pengamatan fisika yang relevan (mekanika, termodinamika, radiasi gelombang elektromagnetik) untuk mendeskripsikan alam semesta.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sv-SE"/>
              </w:rPr>
              <w:t xml:space="preserve">Topik diskusi dalam perkuliahan meliputi </w:t>
            </w:r>
            <w:r w:rsidRPr="00947743">
              <w:rPr>
                <w:rFonts w:ascii="Calibri" w:hAnsi="Calibri"/>
                <w:noProof/>
                <w:sz w:val="22"/>
                <w:szCs w:val="22"/>
                <w:lang w:val="id-ID"/>
              </w:rPr>
              <w:t>sejarah astronomi, dentuman besar dan awal semesta, sistem tata surya, bintang dan konstelasi bintang, galaksi bima sakti, pengukuran aktivitas dan proses fisis dalam siklus hidup bintang.</w:t>
            </w:r>
          </w:p>
        </w:tc>
      </w:tr>
      <w:tr w:rsidR="00224715" w:rsidRPr="00C4015D" w14:paraId="536A8D29" w14:textId="77777777" w:rsidTr="00DD015D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7F691013" w14:textId="77777777" w:rsidR="00224715" w:rsidRPr="00137067" w:rsidRDefault="00224715" w:rsidP="00DD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3189" w:type="dxa"/>
            <w:gridSpan w:val="14"/>
          </w:tcPr>
          <w:p w14:paraId="0A56B213" w14:textId="7272AF60" w:rsidR="009A180C" w:rsidRDefault="009A180C" w:rsidP="009A180C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1. </w:t>
            </w:r>
            <w:r w:rsidR="00681427" w:rsidRPr="00681427">
              <w:rPr>
                <w:rFonts w:ascii="Calibri" w:hAnsi="Calibri"/>
                <w:noProof/>
                <w:sz w:val="22"/>
                <w:szCs w:val="22"/>
                <w:lang w:val="id-ID"/>
              </w:rPr>
              <w:t>Sejarah Ilmu Astronomi</w:t>
            </w:r>
            <w:r w:rsidR="00681427">
              <w:rPr>
                <w:rFonts w:ascii="Calibri" w:hAnsi="Calibri"/>
                <w:noProof/>
                <w:sz w:val="22"/>
                <w:szCs w:val="22"/>
              </w:rPr>
              <w:t xml:space="preserve">: </w:t>
            </w:r>
            <w:r w:rsidR="00681427" w:rsidRPr="00681427">
              <w:rPr>
                <w:rFonts w:ascii="Calibri" w:hAnsi="Calibri"/>
                <w:noProof/>
                <w:sz w:val="22"/>
                <w:szCs w:val="22"/>
                <w:lang w:val="id-ID"/>
              </w:rPr>
              <w:t>Kontribusi Islam</w:t>
            </w:r>
            <w:r w:rsidR="00681427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681427" w:rsidRPr="00681427">
              <w:rPr>
                <w:rFonts w:ascii="Calibri" w:hAnsi="Calibri"/>
                <w:noProof/>
                <w:sz w:val="22"/>
                <w:szCs w:val="22"/>
                <w:lang w:val="id-ID"/>
              </w:rPr>
              <w:t>Model Ptolemeus</w:t>
            </w:r>
            <w:r w:rsidR="00681427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681427" w:rsidRPr="00681427">
              <w:rPr>
                <w:rFonts w:ascii="Calibri" w:hAnsi="Calibri"/>
                <w:noProof/>
                <w:sz w:val="22"/>
                <w:szCs w:val="22"/>
                <w:lang w:val="id-ID"/>
              </w:rPr>
              <w:t>Model Copernicus</w:t>
            </w:r>
            <w:r w:rsidR="002A6A6E">
              <w:rPr>
                <w:rFonts w:ascii="Calibri" w:hAnsi="Calibri"/>
                <w:noProof/>
                <w:sz w:val="22"/>
                <w:szCs w:val="22"/>
              </w:rPr>
              <w:t>, Model Kepler, Astronomi Modern</w:t>
            </w:r>
          </w:p>
          <w:p w14:paraId="015D4127" w14:textId="1CABEF0F" w:rsidR="00D14B01" w:rsidRDefault="009A180C" w:rsidP="00D14B01">
            <w:pPr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2. </w:t>
            </w:r>
            <w:r w:rsidR="00D14B01" w:rsidRPr="00D14B01">
              <w:rPr>
                <w:rFonts w:ascii="Calibri" w:hAnsi="Calibri"/>
                <w:noProof/>
                <w:sz w:val="22"/>
                <w:szCs w:val="22"/>
                <w:lang w:val="id-ID"/>
              </w:rPr>
              <w:t>Teori Dentuman Besar</w:t>
            </w:r>
            <w:r w:rsidR="00D14B01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: </w:t>
            </w:r>
            <w:r w:rsidR="00D14B01" w:rsidRPr="00D14B01">
              <w:rPr>
                <w:rFonts w:ascii="Calibri" w:hAnsi="Calibri"/>
                <w:noProof/>
                <w:sz w:val="22"/>
                <w:szCs w:val="22"/>
                <w:lang w:val="id-ID"/>
              </w:rPr>
              <w:t>Awal Semesta</w:t>
            </w:r>
            <w:r w:rsidR="00D14B01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D14B01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Gravitational R</w:t>
            </w:r>
            <w:r w:rsidR="00D14B01" w:rsidRPr="00D14B01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edshift</w:t>
            </w:r>
            <w:r w:rsidR="00D14B01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D14B01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The Expanding U</w:t>
            </w:r>
            <w:r w:rsidR="00D14B01" w:rsidRPr="00D14B01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niverse</w:t>
            </w:r>
            <w:r w:rsidR="00D14B01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9E210A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Will The U</w:t>
            </w:r>
            <w:r w:rsidR="00D14B01" w:rsidRPr="00D14B01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niver</w:t>
            </w:r>
            <w:r w:rsidR="009E210A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se be C</w:t>
            </w:r>
            <w:r w:rsidR="00D14B01" w:rsidRPr="00D14B01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ontracting ?</w:t>
            </w:r>
          </w:p>
          <w:p w14:paraId="289383C0" w14:textId="6AF6F4C3" w:rsidR="009F430C" w:rsidRDefault="009A180C" w:rsidP="00E639A3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3. </w:t>
            </w:r>
            <w:r w:rsidR="00E639A3" w:rsidRPr="00E639A3">
              <w:rPr>
                <w:rFonts w:ascii="Calibri" w:hAnsi="Calibri"/>
                <w:noProof/>
                <w:sz w:val="22"/>
                <w:szCs w:val="22"/>
                <w:lang w:val="id-ID"/>
              </w:rPr>
              <w:t>Sistem tata surya</w:t>
            </w:r>
            <w:r w:rsidR="00E639A3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E639A3" w:rsidRPr="00E639A3">
              <w:rPr>
                <w:rFonts w:ascii="Calibri" w:hAnsi="Calibri"/>
                <w:noProof/>
                <w:sz w:val="22"/>
                <w:szCs w:val="22"/>
                <w:lang w:val="id-ID"/>
              </w:rPr>
              <w:t>Matahari dan planet</w:t>
            </w:r>
            <w:r w:rsidR="00E639A3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E639A3" w:rsidRPr="00E639A3">
              <w:rPr>
                <w:rFonts w:ascii="Calibri" w:hAnsi="Calibri"/>
                <w:noProof/>
                <w:sz w:val="22"/>
                <w:szCs w:val="22"/>
                <w:lang w:val="id-ID"/>
              </w:rPr>
              <w:t>Planet dan satelit</w:t>
            </w:r>
            <w:r w:rsidR="00E639A3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E639A3" w:rsidRPr="00E639A3">
              <w:rPr>
                <w:rFonts w:ascii="Calibri" w:hAnsi="Calibri"/>
                <w:noProof/>
                <w:sz w:val="22"/>
                <w:szCs w:val="22"/>
                <w:lang w:val="id-ID"/>
              </w:rPr>
              <w:t>Hukum gerak Kepler</w:t>
            </w:r>
            <w:r w:rsidR="00E639A3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E639A3" w:rsidRPr="00E639A3">
              <w:rPr>
                <w:rFonts w:ascii="Calibri" w:hAnsi="Calibri"/>
                <w:noProof/>
                <w:sz w:val="22"/>
                <w:szCs w:val="22"/>
                <w:lang w:val="id-ID"/>
              </w:rPr>
              <w:t>Asteroid, meteoroid, dan komet</w:t>
            </w:r>
          </w:p>
          <w:p w14:paraId="5DEF5510" w14:textId="7C720629" w:rsidR="0027481E" w:rsidRPr="0019134C" w:rsidRDefault="0027481E" w:rsidP="0019134C">
            <w:pPr>
              <w:rPr>
                <w:rFonts w:ascii="Calibri" w:hAnsi="Calibri"/>
                <w:noProof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4. </w:t>
            </w:r>
            <w:r w:rsid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Matahari, bumi </w:t>
            </w:r>
            <w:r w:rsidR="0019134C" w:rsidRP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>dan bulan</w:t>
            </w:r>
            <w:r w:rsid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, </w:t>
            </w:r>
            <w:r w:rsidR="0019134C" w:rsidRP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>Rotasi dan Revolusi</w:t>
            </w:r>
            <w:r w:rsid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, </w:t>
            </w:r>
            <w:r w:rsidR="0019134C" w:rsidRP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>Pengaruh rotasi bumi</w:t>
            </w:r>
            <w:r w:rsid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, </w:t>
            </w:r>
            <w:r w:rsidR="0019134C" w:rsidRP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>Pengaruh revolusi bumi</w:t>
            </w:r>
            <w:r w:rsid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, Zona waktu, </w:t>
            </w:r>
            <w:r w:rsidR="0019134C" w:rsidRP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>Belahan bumi</w:t>
            </w:r>
            <w:r w:rsid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, </w:t>
            </w:r>
            <w:r w:rsidR="0019134C" w:rsidRPr="0019134C">
              <w:rPr>
                <w:rFonts w:ascii="Calibri" w:hAnsi="Calibri"/>
                <w:noProof/>
                <w:sz w:val="22"/>
                <w:szCs w:val="22"/>
                <w:lang w:val="id-ID"/>
              </w:rPr>
              <w:t>Pengaruh kemiringan sumbu bumi</w:t>
            </w:r>
          </w:p>
          <w:p w14:paraId="391F0D59" w14:textId="77777777" w:rsidR="00AA0F0A" w:rsidRDefault="005121E2" w:rsidP="00AA0F0A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5. </w:t>
            </w:r>
            <w:r w:rsidR="00AA0F0A" w:rsidRPr="00AA0F0A">
              <w:rPr>
                <w:rFonts w:ascii="Calibri" w:hAnsi="Calibri"/>
                <w:noProof/>
                <w:sz w:val="22"/>
                <w:szCs w:val="22"/>
                <w:lang w:val="id-ID"/>
              </w:rPr>
              <w:t>Sistem fisis tergandeng matahari-bumi-bulan</w:t>
            </w:r>
            <w:r w:rsidR="00AA0F0A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AA0F0A" w:rsidRPr="00AA0F0A">
              <w:rPr>
                <w:rFonts w:ascii="Calibri" w:hAnsi="Calibri"/>
                <w:noProof/>
                <w:sz w:val="22"/>
                <w:szCs w:val="22"/>
                <w:lang w:val="id-ID"/>
              </w:rPr>
              <w:t>Pasang surut air laut</w:t>
            </w:r>
            <w:r w:rsidR="00AA0F0A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AA0F0A" w:rsidRPr="00AA0F0A">
              <w:rPr>
                <w:rFonts w:ascii="Calibri" w:hAnsi="Calibri"/>
                <w:noProof/>
                <w:sz w:val="22"/>
                <w:szCs w:val="22"/>
                <w:lang w:val="id-ID"/>
              </w:rPr>
              <w:t>Gerhana matahari</w:t>
            </w:r>
            <w:r w:rsidR="00AA0F0A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AA0F0A" w:rsidRPr="00AA0F0A">
              <w:rPr>
                <w:rFonts w:ascii="Calibri" w:hAnsi="Calibri"/>
                <w:noProof/>
                <w:sz w:val="22"/>
                <w:szCs w:val="22"/>
                <w:lang w:val="id-ID"/>
              </w:rPr>
              <w:t>Gerhana bulan</w:t>
            </w:r>
            <w:r w:rsidR="00AA0F0A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AA0F0A" w:rsidRPr="00AA0F0A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Solar wind</w:t>
            </w:r>
            <w:r w:rsidR="00AA0F0A" w:rsidRPr="00AA0F0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</w:p>
          <w:p w14:paraId="1219444C" w14:textId="77777777" w:rsidR="002C5C84" w:rsidRDefault="005121E2" w:rsidP="002C5C84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6.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Bintang dan galaksi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Aktivitas bintang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Siklus hidup bintang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Diagram H-R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Deret utama bintang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Katai putih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Supernova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</w:p>
          <w:p w14:paraId="7C9AA2F5" w14:textId="4CF54A7B" w:rsidR="00224715" w:rsidRPr="005D026E" w:rsidRDefault="00E04DBD" w:rsidP="00DD015D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7. 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Demo poster</w:t>
            </w:r>
            <w:r w:rsidR="002C5C84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>Fisika A</w:t>
            </w:r>
            <w:r w:rsidR="002C5C84" w:rsidRPr="002C5C84">
              <w:rPr>
                <w:rFonts w:ascii="Calibri" w:hAnsi="Calibri"/>
                <w:noProof/>
                <w:sz w:val="22"/>
                <w:szCs w:val="22"/>
                <w:lang w:val="id-ID"/>
              </w:rPr>
              <w:t xml:space="preserve">ntariksa </w:t>
            </w:r>
          </w:p>
        </w:tc>
      </w:tr>
      <w:tr w:rsidR="00224715" w:rsidRPr="00C4015D" w14:paraId="7140103E" w14:textId="77777777" w:rsidTr="00DD015D">
        <w:tc>
          <w:tcPr>
            <w:tcW w:w="2269" w:type="dxa"/>
            <w:gridSpan w:val="2"/>
            <w:vMerge w:val="restart"/>
            <w:shd w:val="clear" w:color="auto" w:fill="auto"/>
          </w:tcPr>
          <w:p w14:paraId="39B636FC" w14:textId="3DADACB5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1E683A44" w14:textId="3095CA25" w:rsidR="00224715" w:rsidRPr="00C4015D" w:rsidRDefault="00224715" w:rsidP="00DD015D">
            <w:pPr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r w:rsidRPr="00C4015D">
              <w:rPr>
                <w:rFonts w:ascii="Calibri" w:hAnsi="Calibri" w:cs="Arial"/>
                <w:b/>
                <w:noProof/>
                <w:sz w:val="22"/>
                <w:szCs w:val="22"/>
              </w:rPr>
              <w:t>Utama</w:t>
            </w:r>
            <w:r w:rsidRPr="00C4015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0814" w:type="dxa"/>
            <w:gridSpan w:val="12"/>
            <w:tcBorders>
              <w:bottom w:val="single" w:sz="4" w:space="0" w:color="auto"/>
            </w:tcBorders>
          </w:tcPr>
          <w:p w14:paraId="1F8FF894" w14:textId="77777777" w:rsidR="00224715" w:rsidRPr="00C4015D" w:rsidRDefault="00224715" w:rsidP="00DD015D">
            <w:pPr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24715" w:rsidRPr="00C4015D" w14:paraId="51C697EE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41BC097E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4"/>
          </w:tcPr>
          <w:p w14:paraId="26122038" w14:textId="77777777" w:rsidR="00005727" w:rsidRPr="00005727" w:rsidRDefault="00005727" w:rsidP="00005727">
            <w:pPr>
              <w:numPr>
                <w:ilvl w:val="0"/>
                <w:numId w:val="4"/>
              </w:numPr>
              <w:autoSpaceDE/>
              <w:autoSpaceDN/>
              <w:ind w:left="289" w:hanging="284"/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</w:pP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Prastowo, T. 201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2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  <w:lang w:val="id-ID"/>
              </w:rPr>
              <w:t>Sains Kebumian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  <w:lang w:val="fr-FR"/>
              </w:rPr>
              <w:t xml:space="preserve">. 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U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npu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b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lished work. </w:t>
            </w:r>
            <w:proofErr w:type="gramStart"/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pp.1</w:t>
            </w:r>
            <w:proofErr w:type="gramEnd"/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-25.</w:t>
            </w:r>
          </w:p>
          <w:p w14:paraId="206AD6C4" w14:textId="77777777" w:rsidR="00005727" w:rsidRPr="00005727" w:rsidRDefault="00005727" w:rsidP="00005727">
            <w:pPr>
              <w:numPr>
                <w:ilvl w:val="0"/>
                <w:numId w:val="4"/>
              </w:numPr>
              <w:autoSpaceDE/>
              <w:autoSpaceDN/>
              <w:ind w:left="289" w:hanging="284"/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</w:pP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 xml:space="preserve">Karttunen, H.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  <w:lang w:val="id-ID"/>
              </w:rPr>
              <w:t>et al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 xml:space="preserve">. 2007.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  <w:lang w:val="id-ID"/>
              </w:rPr>
              <w:t>Fundamental Astronomy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. Berlin, Germany: Springer-Verlag. pp.1-510.</w:t>
            </w:r>
          </w:p>
          <w:p w14:paraId="3DBDEF8D" w14:textId="77777777" w:rsidR="00005727" w:rsidRPr="00005727" w:rsidRDefault="00005727" w:rsidP="00005727">
            <w:pPr>
              <w:numPr>
                <w:ilvl w:val="0"/>
                <w:numId w:val="4"/>
              </w:numPr>
              <w:autoSpaceDE/>
              <w:autoSpaceDN/>
              <w:ind w:left="289" w:hanging="284"/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</w:pP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Gibson, C..2005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</w:rPr>
              <w:t>The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  <w:lang w:val="id-ID"/>
              </w:rPr>
              <w:t>Astronomy Handbook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Devon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, UK: 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  <w:lang w:val="id-ID"/>
              </w:rPr>
              <w:t>D&amp;S Books Ltd.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pp.1</w:t>
            </w:r>
            <w:proofErr w:type="gramEnd"/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-256.</w:t>
            </w:r>
          </w:p>
          <w:p w14:paraId="3A9BBF9A" w14:textId="77777777" w:rsidR="00005727" w:rsidRPr="00005727" w:rsidRDefault="00005727" w:rsidP="00005727">
            <w:pPr>
              <w:numPr>
                <w:ilvl w:val="0"/>
                <w:numId w:val="4"/>
              </w:numPr>
              <w:autoSpaceDE/>
              <w:autoSpaceDN/>
              <w:ind w:left="289" w:hanging="284"/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</w:pP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Gribbin, J. 1998.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</w:rPr>
              <w:t xml:space="preserve">A Brief History of Science. 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Sussex, UK: The Ivy Press Limited. </w:t>
            </w:r>
            <w:proofErr w:type="gramStart"/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pp.1</w:t>
            </w:r>
            <w:proofErr w:type="gramEnd"/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-224.</w:t>
            </w:r>
          </w:p>
          <w:p w14:paraId="65C5010F" w14:textId="04124673" w:rsidR="00224715" w:rsidRPr="004E1B73" w:rsidRDefault="00005727" w:rsidP="00005727">
            <w:pPr>
              <w:numPr>
                <w:ilvl w:val="0"/>
                <w:numId w:val="4"/>
              </w:numPr>
              <w:autoSpaceDE/>
              <w:autoSpaceDN/>
              <w:ind w:left="289" w:hanging="284"/>
              <w:rPr>
                <w:rFonts w:ascii="Calibri" w:hAnsi="Calibri" w:cs="TimesNewRoman,Italic"/>
                <w:iCs/>
                <w:color w:val="000000"/>
                <w:sz w:val="22"/>
                <w:szCs w:val="22"/>
              </w:rPr>
            </w:pP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 xml:space="preserve">Anugraha, R. 2012. </w:t>
            </w:r>
            <w:r w:rsidRPr="00005727">
              <w:rPr>
                <w:rFonts w:ascii="Calibri" w:hAnsi="Calibri" w:cs="TimesNewRoman,Italic"/>
                <w:bCs/>
                <w:i/>
                <w:iCs/>
                <w:color w:val="000000"/>
                <w:sz w:val="22"/>
                <w:szCs w:val="22"/>
              </w:rPr>
              <w:t>Mekanika Benda Langit</w:t>
            </w:r>
            <w:r w:rsidRPr="00005727">
              <w:rPr>
                <w:rFonts w:ascii="Calibri" w:hAnsi="Calibri" w:cs="TimesNewRoman,Italic"/>
                <w:bCs/>
                <w:iCs/>
                <w:color w:val="000000"/>
                <w:sz w:val="22"/>
                <w:szCs w:val="22"/>
              </w:rPr>
              <w:t>. Jurusan Fisika, FMIPA UGM. E-book. pp.1-200.</w:t>
            </w:r>
          </w:p>
        </w:tc>
      </w:tr>
      <w:tr w:rsidR="00224715" w:rsidRPr="00C4015D" w14:paraId="3B4C63CB" w14:textId="77777777" w:rsidTr="00DD015D">
        <w:tc>
          <w:tcPr>
            <w:tcW w:w="2269" w:type="dxa"/>
            <w:gridSpan w:val="2"/>
            <w:vMerge/>
            <w:shd w:val="clear" w:color="auto" w:fill="auto"/>
          </w:tcPr>
          <w:p w14:paraId="4ABF6C7D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2CB1C7E2" w14:textId="737629DD" w:rsidR="00224715" w:rsidRPr="00C4015D" w:rsidRDefault="00224715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87654A">
              <w:rPr>
                <w:rFonts w:ascii="Calibri" w:hAnsi="Calibri" w:cs="TimesNewRoman,Italic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C4015D"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814" w:type="dxa"/>
            <w:gridSpan w:val="12"/>
            <w:tcBorders>
              <w:top w:val="single" w:sz="8" w:space="0" w:color="FFFFFF"/>
            </w:tcBorders>
          </w:tcPr>
          <w:p w14:paraId="3B4E0617" w14:textId="77777777" w:rsidR="00224715" w:rsidRPr="00C4015D" w:rsidRDefault="00224715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224715" w:rsidRPr="00C4015D" w14:paraId="73370219" w14:textId="77777777" w:rsidTr="00DD015D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7C9D2880" w14:textId="77777777" w:rsidR="00224715" w:rsidRPr="00C4015D" w:rsidRDefault="00224715" w:rsidP="00DD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4"/>
          </w:tcPr>
          <w:p w14:paraId="3427BAD3" w14:textId="3FD2A953" w:rsidR="00224715" w:rsidRPr="005D026E" w:rsidRDefault="005C563F" w:rsidP="00DD015D">
            <w:pPr>
              <w:tabs>
                <w:tab w:val="left" w:pos="0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Beberapa file ppt dan gambar yang </w:t>
            </w:r>
            <w:r w:rsidR="00005727">
              <w:rPr>
                <w:rFonts w:ascii="Calibri" w:hAnsi="Calibri"/>
                <w:sz w:val="22"/>
                <w:szCs w:val="22"/>
              </w:rPr>
              <w:t>relevan dengan Fisika Antariksa</w:t>
            </w:r>
          </w:p>
        </w:tc>
      </w:tr>
      <w:tr w:rsidR="00224715" w:rsidRPr="00C4015D" w14:paraId="32EF8918" w14:textId="77777777" w:rsidTr="00DD015D">
        <w:tc>
          <w:tcPr>
            <w:tcW w:w="2269" w:type="dxa"/>
            <w:gridSpan w:val="2"/>
            <w:shd w:val="clear" w:color="auto" w:fill="auto"/>
          </w:tcPr>
          <w:p w14:paraId="205863EF" w14:textId="77777777" w:rsidR="00224715" w:rsidRPr="00273650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189" w:type="dxa"/>
            <w:gridSpan w:val="14"/>
          </w:tcPr>
          <w:p w14:paraId="5DF8D19D" w14:textId="77777777" w:rsidR="00650300" w:rsidRDefault="00E36876" w:rsidP="007B54B8">
            <w:pPr>
              <w:numPr>
                <w:ilvl w:val="0"/>
                <w:numId w:val="10"/>
              </w:numPr>
              <w:ind w:left="289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Tjipto Prastowo, Ph.D</w:t>
            </w:r>
            <w:r w:rsidR="00650300">
              <w:rPr>
                <w:rFonts w:ascii="Calibri" w:hAnsi="Calibri"/>
                <w:sz w:val="22"/>
                <w:szCs w:val="22"/>
              </w:rPr>
              <w:t>.</w:t>
            </w:r>
          </w:p>
          <w:p w14:paraId="67C642BE" w14:textId="37A8B371" w:rsidR="00650300" w:rsidRDefault="00650300" w:rsidP="007B54B8">
            <w:pPr>
              <w:numPr>
                <w:ilvl w:val="0"/>
                <w:numId w:val="10"/>
              </w:numPr>
              <w:ind w:left="289" w:hanging="284"/>
              <w:rPr>
                <w:rFonts w:ascii="Calibri" w:hAnsi="Calibri"/>
                <w:sz w:val="22"/>
                <w:szCs w:val="22"/>
              </w:rPr>
            </w:pPr>
            <w:r w:rsidRPr="007B54B8">
              <w:rPr>
                <w:rFonts w:ascii="Calibri" w:hAnsi="Calibri"/>
                <w:sz w:val="22"/>
                <w:szCs w:val="22"/>
              </w:rPr>
              <w:t>Utama Alan Deta, M.Pd., M.Si.</w:t>
            </w:r>
          </w:p>
          <w:p w14:paraId="79FE7C32" w14:textId="776BE815" w:rsidR="00224715" w:rsidRPr="007B54B8" w:rsidRDefault="00650300" w:rsidP="007B54B8">
            <w:pPr>
              <w:numPr>
                <w:ilvl w:val="0"/>
                <w:numId w:val="10"/>
              </w:numPr>
              <w:ind w:left="289" w:hanging="284"/>
              <w:rPr>
                <w:rFonts w:ascii="Calibri" w:hAnsi="Calibri"/>
                <w:sz w:val="22"/>
                <w:szCs w:val="22"/>
              </w:rPr>
            </w:pPr>
            <w:r w:rsidRPr="007B54B8">
              <w:rPr>
                <w:rFonts w:ascii="Calibri" w:hAnsi="Calibri"/>
                <w:sz w:val="22"/>
                <w:szCs w:val="22"/>
              </w:rPr>
              <w:t>Mukhayyarotin Niswatin R. J., S.Pd., M.Pd.</w:t>
            </w:r>
          </w:p>
        </w:tc>
      </w:tr>
      <w:tr w:rsidR="00224715" w:rsidRPr="00C4015D" w14:paraId="10E9DFC6" w14:textId="77777777" w:rsidTr="00DD015D">
        <w:tc>
          <w:tcPr>
            <w:tcW w:w="2269" w:type="dxa"/>
            <w:gridSpan w:val="2"/>
            <w:shd w:val="clear" w:color="auto" w:fill="auto"/>
          </w:tcPr>
          <w:p w14:paraId="2A6B2C2C" w14:textId="2D8E4C87" w:rsidR="00224715" w:rsidRPr="00E35038" w:rsidRDefault="00224715" w:rsidP="00DD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Matakuliah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3189" w:type="dxa"/>
            <w:gridSpan w:val="14"/>
          </w:tcPr>
          <w:p w14:paraId="6C8A4E47" w14:textId="0602FA7F" w:rsidR="00224715" w:rsidRPr="00C4015D" w:rsidRDefault="00E36876" w:rsidP="00DD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Fisik</w:t>
            </w:r>
            <w:r w:rsidR="00650300">
              <w:rPr>
                <w:rFonts w:ascii="Calibri" w:hAnsi="Calibri"/>
                <w:sz w:val="22"/>
                <w:szCs w:val="22"/>
              </w:rPr>
              <w:t>a Dasar 1 dan Fisika Dasar 2</w:t>
            </w:r>
          </w:p>
        </w:tc>
      </w:tr>
      <w:tr w:rsidR="005C563F" w:rsidRPr="00C4015D" w14:paraId="2D96B548" w14:textId="77777777" w:rsidTr="00962D68">
        <w:trPr>
          <w:trHeight w:val="839"/>
        </w:trPr>
        <w:tc>
          <w:tcPr>
            <w:tcW w:w="738" w:type="dxa"/>
            <w:vMerge w:val="restart"/>
            <w:shd w:val="clear" w:color="auto" w:fill="E7E6E6" w:themeFill="background2"/>
            <w:vAlign w:val="center"/>
          </w:tcPr>
          <w:p w14:paraId="773A6AA5" w14:textId="5DAB67F9" w:rsidR="005C563F" w:rsidRPr="00C4015D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e-</w:t>
            </w:r>
          </w:p>
        </w:tc>
        <w:tc>
          <w:tcPr>
            <w:tcW w:w="2807" w:type="dxa"/>
            <w:gridSpan w:val="2"/>
            <w:vMerge w:val="restart"/>
            <w:shd w:val="clear" w:color="auto" w:fill="E7E6E6" w:themeFill="background2"/>
          </w:tcPr>
          <w:p w14:paraId="56765C4A" w14:textId="77777777" w:rsidR="00274895" w:rsidRDefault="00274895" w:rsidP="00274895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</w:p>
          <w:p w14:paraId="15BF6C9C" w14:textId="77777777" w:rsidR="00274895" w:rsidRDefault="00274895" w:rsidP="00274895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274895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Kemampuan akhir </w:t>
            </w:r>
          </w:p>
          <w:p w14:paraId="238AFB82" w14:textId="6BB65B76" w:rsidR="00274895" w:rsidRPr="00274895" w:rsidRDefault="00274895" w:rsidP="00274895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274895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tiap tahapan belajar </w:t>
            </w:r>
          </w:p>
          <w:p w14:paraId="632C1880" w14:textId="25DF735C" w:rsidR="005C563F" w:rsidRDefault="00274895" w:rsidP="00274895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 w:rsidRPr="00274895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3827" w:type="dxa"/>
            <w:gridSpan w:val="4"/>
            <w:shd w:val="clear" w:color="auto" w:fill="E7E6E6" w:themeFill="background2"/>
          </w:tcPr>
          <w:p w14:paraId="5D5BEAA6" w14:textId="77777777" w:rsidR="00274895" w:rsidRDefault="00274895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2A45BCD2" w14:textId="77777777" w:rsidR="00274895" w:rsidRDefault="00274895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2DB4DDF0" w14:textId="28B2AAD5" w:rsidR="005C563F" w:rsidRDefault="00274895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274895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4678" w:type="dxa"/>
            <w:gridSpan w:val="6"/>
            <w:shd w:val="clear" w:color="auto" w:fill="E7E6E6" w:themeFill="background2"/>
          </w:tcPr>
          <w:p w14:paraId="72BAA323" w14:textId="77777777" w:rsidR="00274895" w:rsidRDefault="00274895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12A6941D" w14:textId="20673B65" w:rsidR="00274895" w:rsidRPr="00274895" w:rsidRDefault="00274895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Be</w:t>
            </w:r>
            <w:r w:rsidRPr="00274895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ntuk Pembelajaran,</w:t>
            </w:r>
          </w:p>
          <w:p w14:paraId="1B8CE392" w14:textId="77777777" w:rsidR="00274895" w:rsidRPr="00274895" w:rsidRDefault="00274895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274895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  <w:r w:rsidRPr="00274895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7F4DC589" w14:textId="77777777" w:rsidR="005C563F" w:rsidRDefault="00274895" w:rsidP="00F8112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274895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Penugasan Mahasiswa,</w:t>
            </w:r>
          </w:p>
          <w:p w14:paraId="42D4A57B" w14:textId="65A00EC8" w:rsidR="00F8112F" w:rsidRPr="00C4015D" w:rsidRDefault="00F8112F" w:rsidP="00F8112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(Estimasi Waktu)</w:t>
            </w:r>
          </w:p>
        </w:tc>
        <w:tc>
          <w:tcPr>
            <w:tcW w:w="2274" w:type="dxa"/>
            <w:gridSpan w:val="2"/>
            <w:vMerge w:val="restart"/>
            <w:shd w:val="clear" w:color="auto" w:fill="E7E6E6" w:themeFill="background2"/>
          </w:tcPr>
          <w:p w14:paraId="654BEBA4" w14:textId="77777777" w:rsidR="00274895" w:rsidRDefault="00274895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  <w:p w14:paraId="269032B6" w14:textId="77777777" w:rsidR="00274895" w:rsidRDefault="00274895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  <w:p w14:paraId="6C62CD3A" w14:textId="77777777" w:rsidR="00274895" w:rsidRDefault="00274895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274895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863EBCB" w14:textId="3C599C1E" w:rsidR="00F8112F" w:rsidRPr="00274895" w:rsidRDefault="00F8112F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(Pustaka)</w:t>
            </w:r>
          </w:p>
          <w:p w14:paraId="28F7FDC1" w14:textId="335E5DBF" w:rsidR="005C563F" w:rsidRPr="00C4015D" w:rsidRDefault="005C563F" w:rsidP="0027489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4CCE9E2B" w14:textId="77777777" w:rsidR="005C563F" w:rsidRPr="00C4015D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Penilaian 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(%)</w:t>
            </w:r>
          </w:p>
        </w:tc>
      </w:tr>
      <w:tr w:rsidR="005C563F" w:rsidRPr="00C4015D" w14:paraId="0D6CC78B" w14:textId="77777777" w:rsidTr="00DD015D">
        <w:trPr>
          <w:trHeight w:val="337"/>
        </w:trPr>
        <w:tc>
          <w:tcPr>
            <w:tcW w:w="738" w:type="dxa"/>
            <w:vMerge/>
            <w:shd w:val="clear" w:color="auto" w:fill="E7E6E6" w:themeFill="background2"/>
          </w:tcPr>
          <w:p w14:paraId="09B566F2" w14:textId="77777777" w:rsidR="005C563F" w:rsidRPr="00E15D40" w:rsidRDefault="005C563F" w:rsidP="00DD015D">
            <w:pPr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 w:themeFill="background2"/>
          </w:tcPr>
          <w:p w14:paraId="0F3B18F3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938DD3E" w14:textId="77777777" w:rsidR="005C563F" w:rsidRPr="007C2707" w:rsidRDefault="005C563F" w:rsidP="00DD015D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458C91DA" w14:textId="77777777" w:rsidR="005C563F" w:rsidRPr="007C2707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 &amp; Bentuk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3CC43B7A" w14:textId="77777777" w:rsidR="005C563F" w:rsidRPr="00E67BD2" w:rsidRDefault="005C563F" w:rsidP="00DD015D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Luring </w:t>
            </w:r>
            <w:r w:rsidRPr="00BC13BC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</w:t>
            </w:r>
            <w:r w:rsidRPr="00BC13BC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BC13BC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3"/>
            <w:shd w:val="clear" w:color="auto" w:fill="E7E6E6" w:themeFill="background2"/>
          </w:tcPr>
          <w:p w14:paraId="4F2A84A5" w14:textId="77777777" w:rsidR="005C563F" w:rsidRPr="00BC13BC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 w:rsidRPr="00BC13BC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 w:themeFill="background2"/>
          </w:tcPr>
          <w:p w14:paraId="2D2F992A" w14:textId="77777777" w:rsidR="005C563F" w:rsidRPr="00BC13BC" w:rsidRDefault="005C563F" w:rsidP="00DD015D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1613B754" w14:textId="77777777" w:rsidR="005C563F" w:rsidRPr="00446B04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5C563F" w:rsidRPr="00C4015D" w14:paraId="57D23C9A" w14:textId="77777777" w:rsidTr="00DD015D">
        <w:trPr>
          <w:trHeight w:val="274"/>
        </w:trPr>
        <w:tc>
          <w:tcPr>
            <w:tcW w:w="738" w:type="dxa"/>
            <w:shd w:val="clear" w:color="auto" w:fill="E7E6E6" w:themeFill="background2"/>
          </w:tcPr>
          <w:p w14:paraId="212FD18D" w14:textId="77777777" w:rsidR="005C563F" w:rsidRPr="00646000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 w:themeFill="background2"/>
          </w:tcPr>
          <w:p w14:paraId="4286CE96" w14:textId="77777777" w:rsidR="005C563F" w:rsidRDefault="005C563F" w:rsidP="00DD015D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48B02B74" w14:textId="77777777" w:rsidR="005C563F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297FEE9D" w14:textId="77777777" w:rsidR="005C563F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2BF1BEF9" w14:textId="77777777" w:rsidR="005C563F" w:rsidRDefault="005C563F" w:rsidP="00DD015D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3"/>
            <w:shd w:val="clear" w:color="auto" w:fill="E7E6E6" w:themeFill="background2"/>
          </w:tcPr>
          <w:p w14:paraId="74382A4D" w14:textId="77777777" w:rsidR="005C563F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 w:themeFill="background2"/>
          </w:tcPr>
          <w:p w14:paraId="29BBAFA1" w14:textId="77777777" w:rsidR="005C563F" w:rsidRPr="00646000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 w:themeFill="background2"/>
          </w:tcPr>
          <w:p w14:paraId="204D7D72" w14:textId="77777777" w:rsidR="005C563F" w:rsidRPr="00646000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5C563F" w:rsidRPr="00C4015D" w14:paraId="4634F7BA" w14:textId="77777777" w:rsidTr="00DD015D">
        <w:tc>
          <w:tcPr>
            <w:tcW w:w="738" w:type="dxa"/>
            <w:shd w:val="clear" w:color="auto" w:fill="auto"/>
          </w:tcPr>
          <w:p w14:paraId="376BD702" w14:textId="77777777" w:rsidR="005C563F" w:rsidRPr="00C4015D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F243341" w14:textId="4408E738" w:rsidR="005C563F" w:rsidRPr="005C563F" w:rsidRDefault="000D2632" w:rsidP="005C563F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Mampu </w:t>
            </w:r>
            <w:r w:rsidRPr="000D2632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 tinjauan historis ilmu Astronomi dari masa ke masa sejak jaman Ptolemus sampai astronomi modern, termasuk kontribusi pemikir Islam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CF220C" w14:textId="3A72F115" w:rsidR="005C563F" w:rsidRPr="005411B7" w:rsidRDefault="005A38D3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5A38D3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Mahasiswa </w:t>
            </w:r>
            <w:r w:rsidRPr="005A38D3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mampu </w:t>
            </w:r>
            <w:r w:rsidRPr="005A38D3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menjelaskan </w:t>
            </w:r>
            <w:r w:rsidRPr="005A38D3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tinjauan historis ilmu Astronomi dari masa ke masa sejak jaman Ptolemus sampai astronomi modern, termasuk kontribusi pemikir Islam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75A139B" w14:textId="77777777" w:rsidR="005C563F" w:rsidRPr="00C4015D" w:rsidRDefault="005C563F" w:rsidP="00DD0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95F607B" w14:textId="30AA4E40" w:rsidR="007C100A" w:rsidRPr="007C100A" w:rsidRDefault="006041A4" w:rsidP="007C100A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7C100A"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625E538F" w14:textId="7B04FF62" w:rsidR="007C100A" w:rsidRPr="007C100A" w:rsidRDefault="007C100A" w:rsidP="007C100A">
            <w:pPr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  <w:p w14:paraId="45AEF4DB" w14:textId="77777777" w:rsidR="005C563F" w:rsidRPr="00C4015D" w:rsidRDefault="005C563F" w:rsidP="00DD015D">
            <w:pPr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63F43D57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51A6F16" w14:textId="77777777" w:rsidR="00145C30" w:rsidRDefault="00145C30" w:rsidP="00145C30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145C30">
              <w:rPr>
                <w:rFonts w:ascii="Calibri" w:hAnsi="Calibri"/>
                <w:noProof/>
                <w:sz w:val="22"/>
                <w:szCs w:val="22"/>
                <w:lang w:val="id-ID"/>
              </w:rPr>
              <w:t>Sejarah Ilmu Astronomi</w:t>
            </w:r>
            <w:r w:rsidRPr="00145C30">
              <w:rPr>
                <w:rFonts w:ascii="Calibri" w:hAnsi="Calibri"/>
                <w:noProof/>
                <w:sz w:val="22"/>
                <w:szCs w:val="22"/>
              </w:rPr>
              <w:t xml:space="preserve">: </w:t>
            </w:r>
          </w:p>
          <w:p w14:paraId="6EF0E563" w14:textId="42249AEC" w:rsidR="00145C30" w:rsidRPr="00145C30" w:rsidRDefault="00145C30" w:rsidP="00145C30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145C30">
              <w:rPr>
                <w:rFonts w:ascii="Calibri" w:hAnsi="Calibri"/>
                <w:noProof/>
                <w:sz w:val="22"/>
                <w:szCs w:val="22"/>
                <w:lang w:val="id-ID"/>
              </w:rPr>
              <w:t>Kontribusi Islam</w:t>
            </w:r>
            <w:r w:rsidRPr="00145C30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Pr="00145C30">
              <w:rPr>
                <w:rFonts w:ascii="Calibri" w:hAnsi="Calibri"/>
                <w:noProof/>
                <w:sz w:val="22"/>
                <w:szCs w:val="22"/>
                <w:lang w:val="id-ID"/>
              </w:rPr>
              <w:t>Model Ptolemeus</w:t>
            </w:r>
            <w:r w:rsidRPr="00145C30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Pr="00145C30">
              <w:rPr>
                <w:rFonts w:ascii="Calibri" w:hAnsi="Calibri"/>
                <w:noProof/>
                <w:sz w:val="22"/>
                <w:szCs w:val="22"/>
                <w:lang w:val="id-ID"/>
              </w:rPr>
              <w:t>Model Copernicus</w:t>
            </w:r>
            <w:r w:rsidRPr="00145C30">
              <w:rPr>
                <w:rFonts w:ascii="Calibri" w:hAnsi="Calibri"/>
                <w:noProof/>
                <w:sz w:val="22"/>
                <w:szCs w:val="22"/>
              </w:rPr>
              <w:t>, Model Kepler, Astronomi Modern</w:t>
            </w:r>
          </w:p>
          <w:p w14:paraId="2BE20CE5" w14:textId="4E2EA807" w:rsidR="005C563F" w:rsidRPr="007C100A" w:rsidRDefault="005C563F" w:rsidP="00DD015D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158250" w14:textId="77777777" w:rsidR="005C563F" w:rsidRPr="00C4015D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5C563F" w:rsidRPr="00C4015D" w14:paraId="38D8FDD5" w14:textId="77777777" w:rsidTr="00DD015D">
        <w:tc>
          <w:tcPr>
            <w:tcW w:w="738" w:type="dxa"/>
            <w:shd w:val="clear" w:color="auto" w:fill="auto"/>
          </w:tcPr>
          <w:p w14:paraId="79106B0A" w14:textId="77777777" w:rsidR="005C563F" w:rsidRPr="00C4015D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5E761FC" w14:textId="7CC4BBAB" w:rsidR="005C563F" w:rsidRPr="005C563F" w:rsidRDefault="000D2632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0D2632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</w:t>
            </w: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emahami</w:t>
            </w:r>
            <w:r w:rsidRPr="000D2632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dentuman besar yang menandai kelahiran alam semesta, memahami pergeseran warna merah dari emisi bintang yang menandai alam semesta </w:t>
            </w: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mengembang, memahami kontibrusi Islam dalam teori pembentukan dan kematian alam semesta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9A5446" w14:textId="77777777" w:rsidR="002F42C2" w:rsidRPr="002F42C2" w:rsidRDefault="002F42C2" w:rsidP="002F42C2">
            <w:pPr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 w:rsidRPr="002F42C2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 xml:space="preserve">Mahasiswa </w:t>
            </w:r>
            <w:r w:rsidRPr="002F42C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2F42C2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menjelaskan </w:t>
            </w:r>
            <w:r w:rsidRPr="002F42C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teori dentuman besar yang menandai kelahiran alam </w:t>
            </w:r>
            <w:r w:rsidRPr="002F42C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 xml:space="preserve">semesta, menjelaskan pergeseran warna merah dari emisi bintang yang menandai alam semesta yang mengembang, menjelaskan kontibrusi Islam dalam teori pembentukan dan kematian </w:t>
            </w:r>
          </w:p>
          <w:p w14:paraId="18A6C40F" w14:textId="249FF81E" w:rsidR="005C563F" w:rsidRPr="005411B7" w:rsidRDefault="002F42C2" w:rsidP="002F42C2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42C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alam semesta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0BC402D" w14:textId="77777777" w:rsidR="005C563F" w:rsidRPr="005C1FCF" w:rsidRDefault="005C563F" w:rsidP="00DD015D">
            <w:pPr>
              <w:rPr>
                <w:rFonts w:ascii="Trebuchet MS" w:hAnsi="Trebuchet MS"/>
                <w:bCs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807213A" w14:textId="69369B71" w:rsidR="00F648FF" w:rsidRPr="007C100A" w:rsidRDefault="006041A4" w:rsidP="00F648FF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</w:p>
          <w:p w14:paraId="64926A03" w14:textId="77777777" w:rsidR="00F648FF" w:rsidRPr="007C100A" w:rsidRDefault="00F648FF" w:rsidP="00F648FF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60F6D82F" w14:textId="0F503D72" w:rsidR="005C563F" w:rsidRPr="005C1FCF" w:rsidRDefault="00F648FF" w:rsidP="00F648FF">
            <w:pPr>
              <w:rPr>
                <w:rFonts w:ascii="Trebuchet MS" w:hAnsi="Trebuchet MS"/>
                <w:bCs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78D07B1B" w14:textId="77777777" w:rsidR="005C563F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D89272F" w14:textId="77777777" w:rsidR="007B11B7" w:rsidRDefault="007B11B7" w:rsidP="007B11B7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7B11B7">
              <w:rPr>
                <w:rFonts w:ascii="Calibri" w:hAnsi="Calibri"/>
                <w:noProof/>
                <w:sz w:val="22"/>
                <w:szCs w:val="22"/>
                <w:lang w:val="id-ID"/>
              </w:rPr>
              <w:t>Teori Dentuman Besar: Awal Semesta</w:t>
            </w:r>
            <w:r w:rsidRPr="007B11B7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Pr="007B11B7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Gravitational Redshift</w:t>
            </w:r>
            <w:r w:rsidRPr="007B11B7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Pr="007B11B7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The Expanding Universe</w:t>
            </w:r>
            <w:r w:rsidRPr="007B11B7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</w:p>
          <w:p w14:paraId="17CCA813" w14:textId="71B13107" w:rsidR="007B11B7" w:rsidRPr="007B11B7" w:rsidRDefault="007B11B7" w:rsidP="007B11B7">
            <w:pPr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</w:pPr>
            <w:r w:rsidRPr="007B11B7">
              <w:rPr>
                <w:rFonts w:ascii="Calibri" w:hAnsi="Calibri"/>
                <w:i/>
                <w:noProof/>
                <w:sz w:val="22"/>
                <w:szCs w:val="22"/>
                <w:lang w:val="id-ID"/>
              </w:rPr>
              <w:t>Will The Universe be Contracting ?</w:t>
            </w:r>
          </w:p>
          <w:p w14:paraId="710FBA8F" w14:textId="09D3A77A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0374F49E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5C563F" w:rsidRPr="00C4015D" w14:paraId="5C46B1B8" w14:textId="77777777" w:rsidTr="00DD015D">
        <w:tc>
          <w:tcPr>
            <w:tcW w:w="738" w:type="dxa"/>
            <w:shd w:val="clear" w:color="auto" w:fill="auto"/>
          </w:tcPr>
          <w:p w14:paraId="778EA333" w14:textId="642AA58F" w:rsidR="005C563F" w:rsidRPr="00C4015D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617DF07" w14:textId="7BB1F545" w:rsidR="005C563F" w:rsidRPr="00194B52" w:rsidRDefault="000D2632" w:rsidP="00194B52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0D2632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</w:t>
            </w:r>
            <w:r w:rsidRPr="000D2632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0D263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tata surya berbasis model Copernicus dan hukum gerak orbit planet menurut teori Kepler, memahami temuan objek astronomi baru berdasarkan pengamatan astronomi modern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D3E0FD" w14:textId="4758DE79" w:rsidR="005C563F" w:rsidRPr="005411B7" w:rsidRDefault="00A541CA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A541C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Mahasiswa </w:t>
            </w:r>
            <w:r w:rsidRPr="00A541CA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A541C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menjelaskan s</w:t>
            </w:r>
            <w:r w:rsidRPr="00A541CA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i</w:t>
            </w:r>
            <w:r w:rsidRPr="00A541C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stem </w:t>
            </w:r>
            <w:r w:rsidRPr="00A541CA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tata surya berbasis model Copernicus dan hukum gerak orbit planet menurut teori Kepler, menjelaskan temuan objek astronomi baru berdasarkan pengamatan astronomi modern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76B34C1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59456B1" w14:textId="73BA0395" w:rsidR="00F648FF" w:rsidRPr="007C100A" w:rsidRDefault="006041A4" w:rsidP="00F648FF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F648FF"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66D3D110" w14:textId="7F45205E" w:rsidR="005C563F" w:rsidRPr="00C4015D" w:rsidRDefault="00F648FF" w:rsidP="00F648FF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670843E1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320EC40" w14:textId="5970589D" w:rsidR="005C563F" w:rsidRPr="00C4015D" w:rsidRDefault="00B1033D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Sistem tata surya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Matahari dan planet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Planet dan satelit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Hukum gerak Kepler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Asteroid, meteoroid, dan komet</w:t>
            </w:r>
            <w:r w:rsidRPr="00B1033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1142119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5C563F" w:rsidRPr="00C4015D" w14:paraId="716BC56F" w14:textId="77777777" w:rsidTr="00DD015D">
        <w:tc>
          <w:tcPr>
            <w:tcW w:w="738" w:type="dxa"/>
            <w:shd w:val="clear" w:color="auto" w:fill="auto"/>
          </w:tcPr>
          <w:p w14:paraId="141E2442" w14:textId="531E5C3A" w:rsidR="005C563F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6361A2FC" w14:textId="3B9494B4" w:rsidR="005C563F" w:rsidRPr="005C563F" w:rsidRDefault="004F4A2C" w:rsidP="005C563F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F4A2C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4F4A2C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4F4A2C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</w:t>
            </w:r>
            <w:r w:rsidRPr="004F4A2C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4F4A2C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tata </w:t>
            </w:r>
            <w:r w:rsidRPr="004F4A2C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surya berbasis model Copernicus dan hukum gerak orbit planet menurut teori Kepler, memahami temuan objek astronomi baru berdasarkan pengamatan astronomi modern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B6986E" w14:textId="08A8154B" w:rsidR="005C563F" w:rsidRPr="005411B7" w:rsidRDefault="00917D36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917D36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 xml:space="preserve">Mahasiswa </w:t>
            </w:r>
            <w:r w:rsidRPr="00917D36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mampu</w:t>
            </w:r>
            <w:r w:rsidRPr="00917D36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menjelaskan s</w:t>
            </w:r>
            <w:r w:rsidRPr="00917D36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i</w:t>
            </w:r>
            <w:r w:rsidRPr="00917D36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stem </w:t>
            </w:r>
            <w:r w:rsidRPr="00917D36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tata surya berbasis model Copernicus dan hukum gerak orbit planet menurut teori Kepler, menjelaskan temuan objek astronomi baru berdasarkan pengamatan astronomi modern; </w:t>
            </w:r>
            <w:r w:rsidRPr="00917D36">
              <w:rPr>
                <w:rFonts w:ascii="Calibri" w:hAnsi="Calibri"/>
                <w:bCs/>
                <w:sz w:val="22"/>
                <w:szCs w:val="22"/>
                <w:lang w:eastAsia="id-ID"/>
              </w:rPr>
              <w:t>dapat menyampaikan pendapat sendiri dan menerima pendapat orang lain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02899A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29A2FE2" w14:textId="207A125B" w:rsidR="00F648FF" w:rsidRPr="00F648FF" w:rsidRDefault="006041A4" w:rsidP="00F648FF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F648FF"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Diskusi </w:t>
            </w:r>
          </w:p>
          <w:p w14:paraId="1F65CA64" w14:textId="16399E37" w:rsidR="005C563F" w:rsidRPr="00C4015D" w:rsidRDefault="00F648FF" w:rsidP="00F648FF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1F12121B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34D5CFE" w14:textId="6C79CAC6" w:rsidR="005C563F" w:rsidRPr="00C4015D" w:rsidRDefault="00B1033D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Sistem tata surya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Matahari dan planet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Planet dan satelit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Hukum gerak Kepler</w:t>
            </w:r>
            <w:r w:rsidRPr="00B1033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1033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Asteroid, meteoroid, dan komet</w:t>
            </w:r>
            <w:r w:rsidRPr="00B1033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9F5452E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5C563F" w:rsidRPr="00C4015D" w14:paraId="72AD6466" w14:textId="77777777" w:rsidTr="00DD015D">
        <w:tc>
          <w:tcPr>
            <w:tcW w:w="738" w:type="dxa"/>
            <w:shd w:val="clear" w:color="auto" w:fill="auto"/>
          </w:tcPr>
          <w:p w14:paraId="0659637E" w14:textId="4EC511E2" w:rsidR="005C563F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E4A7EAF" w14:textId="2F058FC5" w:rsidR="005C563F" w:rsidRPr="009A6D3B" w:rsidRDefault="00E11ACD" w:rsidP="005D2FC6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Mampu memahami gerak bumi dan bulan relatif terhadap matahari sebagai pusat sistem tata surya, memahami pengaruh rotasi dan revolusi bumi terhadap kehidupan di muka bumi (fenomena siang-malam dan pergeseran musim), memahami pengaruh kemiringan sumbu bumi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terhadap pergeseran musim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EAC2D6" w14:textId="15509915" w:rsidR="005C563F" w:rsidRPr="005411B7" w:rsidRDefault="00CA787B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CA787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 xml:space="preserve">Mahasiswa mampu menjelaskan dinamika gerak bumi dan bulan relatif terhadap matahari sebagai pusat sistem tata surya, menjelaskan </w:t>
            </w:r>
            <w:r w:rsidRPr="00CA787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pengaruh rotasi dan revolusi bumi terhadap kehidupan di muka bumi (fenomena siang-malam dan pergeseran musim), menjelaskan pengaruh kemiringan sumbu bumi terhadap pergeseran musim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419829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B7772BB" w14:textId="1C808581" w:rsidR="00F648FF" w:rsidRPr="00F648FF" w:rsidRDefault="006041A4" w:rsidP="00F648FF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F648FF"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t> </w:t>
            </w:r>
          </w:p>
          <w:p w14:paraId="70794619" w14:textId="77777777" w:rsidR="00F648FF" w:rsidRPr="00F648FF" w:rsidRDefault="00F648FF" w:rsidP="00F648FF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3E771FA8" w14:textId="38B4E67A" w:rsidR="005C563F" w:rsidRPr="00C4015D" w:rsidRDefault="00F648FF" w:rsidP="00F648FF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648FF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7B0643CC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C57EAB8" w14:textId="77777777" w:rsidR="00A62A82" w:rsidRPr="00A62A82" w:rsidRDefault="00A62A82" w:rsidP="00A62A82">
            <w:pPr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 w:rsidRPr="00A62A8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Matahari, bumi dan bulan, Rotasi dan Revolusi, Pengaruh rotasi bumi, Pengaruh revolusi bumi, Zona waktu, Belahan bumi, Pengaruh kemiringan sumbu bumi</w:t>
            </w:r>
          </w:p>
          <w:p w14:paraId="3A63EC29" w14:textId="08AE935C" w:rsidR="005C563F" w:rsidRPr="00941DD4" w:rsidRDefault="005C563F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2667AEE6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C82E55" w:rsidRPr="00C4015D" w14:paraId="5DE341C2" w14:textId="77777777" w:rsidTr="00DD015D">
        <w:tc>
          <w:tcPr>
            <w:tcW w:w="738" w:type="dxa"/>
            <w:shd w:val="clear" w:color="auto" w:fill="auto"/>
          </w:tcPr>
          <w:p w14:paraId="1E016C08" w14:textId="4869E82B" w:rsidR="00C82E55" w:rsidRDefault="00C82E55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6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79A30B2" w14:textId="7AEF9443" w:rsidR="00C82E55" w:rsidRPr="005D2FC6" w:rsidRDefault="00E11ACD" w:rsidP="00C82E55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 memahami gerak bumi dan bulan relatif terhadap matahari sebagai pusat sistem tata surya, memahami pengaruh rotasi dan revolusi bumi terhadap kehidupan di muka bumi (fenomena siang-malam dan pergeseran musim), memahami pengaruh kemiringan sumbu bumi terhadap pergeseran musim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4AE293" w14:textId="2499FD12" w:rsidR="00C82E55" w:rsidRPr="005411B7" w:rsidRDefault="00CA787B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CA787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Mahasiswa mampu menjelaskan dinamika gerak bumi dan bulan relatif terhadap matahari sebagai pusat sistem tata surya, menjelaskan pengaruh rotasi dan revolusi bumi terhadap kehidupan di muka bumi (fenomena siang-malam </w:t>
            </w:r>
            <w:r w:rsidRPr="00CA787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dan pergeseran musim), menjelaskan pengaruh kemiringan sumbu bumi terhadap pergeseran musim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0E2E6F0" w14:textId="77777777" w:rsidR="00C82E55" w:rsidRPr="00C4015D" w:rsidRDefault="00C82E55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40BB1849" w14:textId="3584AA97" w:rsidR="00F648FF" w:rsidRPr="007C100A" w:rsidRDefault="006041A4" w:rsidP="00F648FF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F648FF"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3BC24E3E" w14:textId="649F770B" w:rsidR="00C82E55" w:rsidRPr="00C4015D" w:rsidRDefault="00F648FF" w:rsidP="00F648FF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28407E30" w14:textId="77777777" w:rsidR="00C82E55" w:rsidRPr="00C4015D" w:rsidRDefault="00C82E55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3B8EE83" w14:textId="77777777" w:rsidR="00A62A82" w:rsidRPr="00A62A82" w:rsidRDefault="00A62A82" w:rsidP="00A62A82">
            <w:pPr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 w:rsidRPr="00A62A8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Matahari, bumi dan bulan, Rotasi dan Revolusi, Pengaruh rotasi bumi, Pengaruh revolusi bumi, Zona waktu, Belahan bumi, Pengaruh kemiringan sumbu bumi</w:t>
            </w:r>
          </w:p>
          <w:p w14:paraId="4D35ACDC" w14:textId="77777777" w:rsidR="00C82E55" w:rsidRPr="00C4015D" w:rsidRDefault="00C82E55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1F356152" w14:textId="77777777" w:rsidR="00C82E55" w:rsidRPr="00C4015D" w:rsidRDefault="00C82E55" w:rsidP="00DD015D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5C563F" w:rsidRPr="00C4015D" w14:paraId="047004C4" w14:textId="77777777" w:rsidTr="00DD015D">
        <w:tc>
          <w:tcPr>
            <w:tcW w:w="738" w:type="dxa"/>
            <w:shd w:val="clear" w:color="auto" w:fill="auto"/>
          </w:tcPr>
          <w:p w14:paraId="3357DD41" w14:textId="70A05774" w:rsidR="005C563F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7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CCFD1FE" w14:textId="653F10B6" w:rsidR="005C563F" w:rsidRPr="00F66909" w:rsidRDefault="00E11ACD" w:rsidP="00F66909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 memahami gerak bumi dan bulan relatif terhadap matahari sebagai pusat sistem tata surya, memahami pengaruh rotasi dan revolusi bumi terhadap kehidupan di muka bumi (fenomena siang-malam dan pergeseran musim), memahami pengaruh kemiringan sumbu bumi terhadap pergeseran musim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B7CCC5" w14:textId="55E0B910" w:rsidR="005C563F" w:rsidRPr="00A9575D" w:rsidRDefault="00CA787B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CA787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Mahasiswa mampu menjelaskan dinamika gerak bumi dan bulan relatif terhadap matahari sebagai pusat sistem tata surya, menjelaskan pengaruh rotasi dan revolusi bumi terhadap kehidupan di muka bumi (fenomena siang-malam dan pergeseran musim), menjelaskan pengaruh kemiringan sumbu bumi terhadap </w:t>
            </w:r>
            <w:r w:rsidRPr="00CA787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 xml:space="preserve">pergeseran musim; </w:t>
            </w:r>
            <w:r w:rsidRPr="00CA787B">
              <w:rPr>
                <w:rFonts w:ascii="Calibri" w:hAnsi="Calibri"/>
                <w:bCs/>
                <w:sz w:val="22"/>
                <w:szCs w:val="22"/>
                <w:lang w:eastAsia="id-ID"/>
              </w:rPr>
              <w:t>dapat menyampaikan pendapat sendiri dan menerima pendapat orang lain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537970E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D6B5D9F" w14:textId="0393BB3A" w:rsidR="00F648FF" w:rsidRPr="007C100A" w:rsidRDefault="006041A4" w:rsidP="00F648FF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F648FF"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30AAC6BC" w14:textId="3AF358C8" w:rsidR="005C563F" w:rsidRPr="00C4015D" w:rsidRDefault="00F648FF" w:rsidP="00F648FF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7C100A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2296DB30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BB3760E" w14:textId="77777777" w:rsidR="00A62A82" w:rsidRPr="00A62A82" w:rsidRDefault="00A62A82" w:rsidP="00A62A82">
            <w:pPr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 w:rsidRPr="00A62A82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Matahari, bumi dan bulan, Rotasi dan Revolusi, Pengaruh rotasi bumi, Pengaruh revolusi bumi, Zona waktu, Belahan bumi, Pengaruh kemiringan sumbu bumi</w:t>
            </w:r>
          </w:p>
          <w:p w14:paraId="10637F75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541D55C3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5C563F" w:rsidRPr="00C4015D" w14:paraId="4ADEC644" w14:textId="77777777" w:rsidTr="00DD015D">
        <w:tc>
          <w:tcPr>
            <w:tcW w:w="738" w:type="dxa"/>
            <w:shd w:val="clear" w:color="auto" w:fill="E7E6E6" w:themeFill="background2"/>
          </w:tcPr>
          <w:p w14:paraId="1F1CC06E" w14:textId="77777777" w:rsidR="005C563F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8</w:t>
            </w:r>
          </w:p>
        </w:tc>
        <w:tc>
          <w:tcPr>
            <w:tcW w:w="13586" w:type="dxa"/>
            <w:gridSpan w:val="14"/>
            <w:shd w:val="clear" w:color="auto" w:fill="E7E6E6" w:themeFill="background2"/>
          </w:tcPr>
          <w:p w14:paraId="2D0EF49C" w14:textId="5039A8BD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 Tengah Semester / Ujian Tengah Semester</w:t>
            </w:r>
          </w:p>
        </w:tc>
        <w:tc>
          <w:tcPr>
            <w:tcW w:w="1134" w:type="dxa"/>
            <w:shd w:val="clear" w:color="auto" w:fill="auto"/>
          </w:tcPr>
          <w:p w14:paraId="31CAC470" w14:textId="54C70EC7" w:rsidR="005C563F" w:rsidRPr="004E1250" w:rsidRDefault="00F8112F" w:rsidP="00F8112F">
            <w:pPr>
              <w:jc w:val="center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E1250">
              <w:rPr>
                <w:rFonts w:ascii="Calibri" w:hAnsi="Calibri"/>
                <w:bCs/>
                <w:sz w:val="22"/>
                <w:szCs w:val="22"/>
                <w:lang w:eastAsia="id-ID"/>
              </w:rPr>
              <w:t>20%</w:t>
            </w:r>
          </w:p>
        </w:tc>
      </w:tr>
      <w:tr w:rsidR="005C563F" w:rsidRPr="00C4015D" w14:paraId="5309E96E" w14:textId="77777777" w:rsidTr="00DD015D">
        <w:tc>
          <w:tcPr>
            <w:tcW w:w="738" w:type="dxa"/>
            <w:shd w:val="clear" w:color="auto" w:fill="auto"/>
          </w:tcPr>
          <w:p w14:paraId="5F6906C7" w14:textId="77777777" w:rsidR="005C563F" w:rsidRPr="00C4015D" w:rsidRDefault="005C563F" w:rsidP="00DD015D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5B35E598" w14:textId="5AF3F1F3" w:rsidR="005C563F" w:rsidRPr="001655BF" w:rsidRDefault="00E11ACD" w:rsidP="001655BF">
            <w:pPr>
              <w:pStyle w:val="ListParagraph"/>
              <w:ind w:left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 matahari-bumi-bulan sebagai sistem fisis yang mempengaruhi beberapa fenomena di permukaan bumi (pasang surut air laut, gerhana matahari, gerhana bulan, gangguan navigasi akibat radiasi elektromagnetik)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B5E83D" w14:textId="1F8F6DAD" w:rsidR="005C563F" w:rsidRPr="002F7C2C" w:rsidRDefault="00AD7548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AD7548">
              <w:rPr>
                <w:rFonts w:ascii="Calibri" w:hAnsi="Calibri"/>
                <w:sz w:val="22"/>
                <w:szCs w:val="22"/>
              </w:rPr>
              <w:t>Mahasiswa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 xml:space="preserve"> mampu</w:t>
            </w:r>
            <w:r w:rsidRPr="00AD7548">
              <w:rPr>
                <w:rFonts w:ascii="Calibri" w:hAnsi="Calibri"/>
                <w:sz w:val="22"/>
                <w:szCs w:val="22"/>
              </w:rPr>
              <w:t xml:space="preserve"> menjelaskan 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>matahari-bumi-bulan sebagai sistem fisis yang mempengaruhi beber</w:t>
            </w:r>
            <w:r>
              <w:rPr>
                <w:rFonts w:ascii="Calibri" w:hAnsi="Calibri"/>
                <w:sz w:val="22"/>
                <w:szCs w:val="22"/>
                <w:lang w:val="id-ID"/>
              </w:rPr>
              <w:t xml:space="preserve">apa fenomena di permukaan bumi: 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>pasang surut air laut, gerhana matahari, gerhana bulan, gangguan navigasi akibat radiasi elektromagnetik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9B34D8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CC1F6CB" w14:textId="01760E6F" w:rsidR="0000638E" w:rsidRPr="0000638E" w:rsidRDefault="006041A4" w:rsidP="0000638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00638E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00638E" w:rsidRPr="0000638E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0B46FD4A" w14:textId="4943DB70" w:rsidR="005C563F" w:rsidRPr="005823D8" w:rsidRDefault="0000638E" w:rsidP="0000638E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00638E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</w:tcPr>
          <w:p w14:paraId="3D6FC9EA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4A1DB2C" w14:textId="79D8F516" w:rsidR="005C563F" w:rsidRPr="00726A83" w:rsidRDefault="006D12DB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Sistem fisis tergandeng matahari-bumi-bulan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Pasang surut air laut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Gerhana matahari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Gerhana bulan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i/>
                <w:sz w:val="22"/>
                <w:szCs w:val="22"/>
                <w:lang w:val="id-ID" w:eastAsia="id-ID"/>
              </w:rPr>
              <w:t>Solar wind</w:t>
            </w:r>
          </w:p>
        </w:tc>
        <w:tc>
          <w:tcPr>
            <w:tcW w:w="1134" w:type="dxa"/>
            <w:shd w:val="clear" w:color="auto" w:fill="auto"/>
          </w:tcPr>
          <w:p w14:paraId="5061CD32" w14:textId="77777777" w:rsidR="005C563F" w:rsidRPr="00C4015D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5C563F" w:rsidRPr="00C4015D" w14:paraId="1AF9C731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E4CFAE0" w14:textId="7473DD13" w:rsidR="005C563F" w:rsidRPr="00C4015D" w:rsidRDefault="005C563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13C04" w14:textId="4C01861C" w:rsidR="005C563F" w:rsidRPr="001655BF" w:rsidRDefault="00E11ACD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mahami matahari-bumi-bulan sebagai sistem fisis yang mempengaruhi beberapa fenomena di permukaan bumi (pasang surut air laut,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gerhana matahari, gerhana bulan, gangguan navigasi akibat radiasi elektromagnetik)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9078F" w14:textId="0150EE27" w:rsidR="00AD7548" w:rsidRPr="00AD7548" w:rsidRDefault="00AD7548" w:rsidP="00AD754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AD7548">
              <w:rPr>
                <w:rFonts w:ascii="Calibri" w:hAnsi="Calibri"/>
                <w:sz w:val="22"/>
                <w:szCs w:val="22"/>
              </w:rPr>
              <w:lastRenderedPageBreak/>
              <w:t>Mahasiswa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 xml:space="preserve"> mampu</w:t>
            </w:r>
            <w:r w:rsidRPr="00AD7548">
              <w:rPr>
                <w:rFonts w:ascii="Calibri" w:hAnsi="Calibri"/>
                <w:sz w:val="22"/>
                <w:szCs w:val="22"/>
              </w:rPr>
              <w:t xml:space="preserve"> menjelaskan 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 xml:space="preserve">matahari-bumi-bulan sebagai sistem fisis yang 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lastRenderedPageBreak/>
              <w:t>mempengaruhi bebe</w:t>
            </w:r>
            <w:r w:rsidR="00E50DCD">
              <w:rPr>
                <w:rFonts w:ascii="Calibri" w:hAnsi="Calibri"/>
                <w:sz w:val="22"/>
                <w:szCs w:val="22"/>
                <w:lang w:val="id-ID"/>
              </w:rPr>
              <w:t xml:space="preserve">rapa fenomena di permukaan bumi: 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>pasang surut air laut, gerhana matahari, gerhana bulan, gangguan navigasi</w:t>
            </w:r>
            <w:r w:rsidR="00E50DCD">
              <w:rPr>
                <w:rFonts w:ascii="Calibri" w:hAnsi="Calibri"/>
                <w:sz w:val="22"/>
                <w:szCs w:val="22"/>
                <w:lang w:val="id-ID"/>
              </w:rPr>
              <w:t xml:space="preserve"> akibat radiasi elektromagneti</w:t>
            </w:r>
            <w:r w:rsidRPr="00AD7548">
              <w:rPr>
                <w:rFonts w:ascii="Calibri" w:hAnsi="Calibri"/>
                <w:sz w:val="22"/>
                <w:szCs w:val="22"/>
                <w:lang w:val="id-ID"/>
              </w:rPr>
              <w:t xml:space="preserve">; mampu </w:t>
            </w:r>
            <w:r w:rsidRPr="00AD7548">
              <w:rPr>
                <w:rFonts w:ascii="Calibri" w:hAnsi="Calibri"/>
                <w:sz w:val="22"/>
                <w:szCs w:val="22"/>
              </w:rPr>
              <w:t xml:space="preserve">menerapkan simulasi proses pengambilan keputusan secara tepat dalam konteks penyelesaian masalah </w:t>
            </w:r>
          </w:p>
          <w:p w14:paraId="23A83AB9" w14:textId="45B3A023" w:rsidR="005C563F" w:rsidRPr="002F7C2C" w:rsidRDefault="00AD7548" w:rsidP="00AD754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D7548">
              <w:rPr>
                <w:rFonts w:ascii="Calibri" w:hAnsi="Calibri"/>
                <w:sz w:val="22"/>
                <w:szCs w:val="22"/>
              </w:rPr>
              <w:t>terkait</w:t>
            </w:r>
            <w:proofErr w:type="gramEnd"/>
            <w:r w:rsidRPr="00AD7548">
              <w:rPr>
                <w:rFonts w:ascii="Calibri" w:hAnsi="Calibri"/>
                <w:sz w:val="22"/>
                <w:szCs w:val="22"/>
              </w:rPr>
              <w:t xml:space="preserve"> ilmu Astronomi berdasarkan hasil analisis informasi yang obyektif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AEFFC" w14:textId="77777777" w:rsidR="009E035E" w:rsidRDefault="009E035E" w:rsidP="009E035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9E035E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Tugas terstruktur dalam kelompok diskusi kelas</w:t>
            </w:r>
          </w:p>
          <w:p w14:paraId="64C1D607" w14:textId="77777777" w:rsidR="009E035E" w:rsidRDefault="009E035E" w:rsidP="009E035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2FA730E2" w14:textId="70E7622E" w:rsidR="009E035E" w:rsidRPr="009E035E" w:rsidRDefault="009E035E" w:rsidP="009E035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9E035E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Artikel pendek tentang potensi </w:t>
            </w:r>
            <w:r w:rsidR="007D5FFF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 xml:space="preserve">fisika antariksa dan sains astronomi dalam membantu </w:t>
            </w:r>
            <w:bookmarkStart w:id="0" w:name="_GoBack"/>
            <w:bookmarkEnd w:id="0"/>
            <w:r w:rsidR="007D5FFF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kehidupan manusia </w:t>
            </w:r>
          </w:p>
          <w:p w14:paraId="7B3CAD4C" w14:textId="77777777" w:rsidR="009E035E" w:rsidRPr="009E035E" w:rsidRDefault="009E035E" w:rsidP="009E035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07E199D0" w14:textId="400B4B2A" w:rsidR="005C563F" w:rsidRPr="00320840" w:rsidRDefault="00320840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320840">
              <w:rPr>
                <w:rFonts w:ascii="Calibri" w:hAnsi="Calibri"/>
                <w:bCs/>
                <w:sz w:val="22"/>
                <w:szCs w:val="22"/>
                <w:lang w:eastAsia="id-ID"/>
              </w:rPr>
              <w:t>Rubrik penilaian artikel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AD286A" w14:textId="1161132A" w:rsidR="00885DFE" w:rsidRPr="00885DFE" w:rsidRDefault="006041A4" w:rsidP="00885DF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lastRenderedPageBreak/>
              <w:t>Contextual Learning</w:t>
            </w: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885DFE"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74D6626D" w14:textId="4B8BE95F" w:rsidR="005C563F" w:rsidRPr="00C4015D" w:rsidRDefault="00885DFE" w:rsidP="00885DFE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F8AF3B2" w14:textId="77777777" w:rsidR="005C563F" w:rsidRPr="005823D8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3D67E" w14:textId="7FEB789D" w:rsidR="005C563F" w:rsidRPr="00726A83" w:rsidRDefault="006D12DB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Sistem fisis tergandeng matahari-bumi-bulan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Pasang surut air laut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Gerhana matahari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Gerhana bulan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6D12DB">
              <w:rPr>
                <w:rFonts w:ascii="Calibri" w:hAnsi="Calibri"/>
                <w:bCs/>
                <w:i/>
                <w:sz w:val="22"/>
                <w:szCs w:val="22"/>
                <w:lang w:val="id-ID" w:eastAsia="id-ID"/>
              </w:rPr>
              <w:t>Solar wind</w:t>
            </w:r>
            <w:r w:rsidRPr="006D12DB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389004" w14:textId="7DA4B41B" w:rsidR="005C563F" w:rsidRPr="009745FA" w:rsidRDefault="009745FA" w:rsidP="00DD015D">
            <w:pPr>
              <w:jc w:val="center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3</w:t>
            </w:r>
            <w:r w:rsidRPr="009745FA">
              <w:rPr>
                <w:rFonts w:ascii="Calibri" w:hAnsi="Calibri"/>
                <w:bCs/>
                <w:sz w:val="22"/>
                <w:szCs w:val="22"/>
                <w:lang w:eastAsia="id-ID"/>
              </w:rPr>
              <w:t>0%</w:t>
            </w:r>
          </w:p>
        </w:tc>
      </w:tr>
      <w:tr w:rsidR="005C563F" w:rsidRPr="00C4015D" w14:paraId="2C0FB1A1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1E2094DB" w14:textId="1BF513B9" w:rsidR="005C563F" w:rsidRDefault="005C563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11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B6787" w14:textId="6D9D08AE" w:rsidR="005C563F" w:rsidRPr="001655BF" w:rsidRDefault="00E11ACD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emahami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evolusi bintang dan galaksi di alam semesta, memahami aktivitas dan proses fisis dalam siklus hidup sebuah bintang, memahami diagram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H-R yang mendeskripsikan deret utama bintang, bintang katai putih, dan ledakan supernova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F9B4E" w14:textId="75AF787B" w:rsidR="005C563F" w:rsidRPr="002F7C2C" w:rsidRDefault="00477E83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477E83">
              <w:rPr>
                <w:rFonts w:ascii="Calibri" w:hAnsi="Calibri"/>
                <w:sz w:val="22"/>
                <w:szCs w:val="22"/>
              </w:rPr>
              <w:lastRenderedPageBreak/>
              <w:t xml:space="preserve">Mahasiswa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>mampu menjelaskan</w:t>
            </w:r>
            <w:r w:rsidRPr="00477E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evolusi bintang dan galaksi di alam semesta,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lastRenderedPageBreak/>
              <w:t>menjelaskan aktivitas dan proses fisis dalam siklus hidup sebuah bintang, menjelaskan diagram H-R yang mendeskripsikan deret utama bintang, bintang katai putih, dan ledakan supernova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5E372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84BAFA" w14:textId="7F874EF7" w:rsidR="00885DFE" w:rsidRPr="00885DFE" w:rsidRDefault="006041A4" w:rsidP="00885DF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885DFE"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 </w:t>
            </w:r>
          </w:p>
          <w:p w14:paraId="6C05DE03" w14:textId="77777777" w:rsidR="00885DFE" w:rsidRPr="00885DFE" w:rsidRDefault="00885DFE" w:rsidP="00885DF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72E3334D" w14:textId="1F58D10C" w:rsidR="005C563F" w:rsidRPr="00C4015D" w:rsidRDefault="00885DFE" w:rsidP="00885DFE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133F53B" w14:textId="77777777" w:rsidR="005C563F" w:rsidRPr="005823D8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38D69" w14:textId="25BC9E1D" w:rsidR="005C563F" w:rsidRPr="00726A83" w:rsidRDefault="00BE1F27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Bintang dan galaksi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Aktivitas bintang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Siklus hidup bintang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Diagram H-R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Deret utama bintang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Katai putih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Supernova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D64B8BB" w14:textId="77777777" w:rsidR="005C563F" w:rsidRPr="00C4015D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5C563F" w:rsidRPr="00C4015D" w14:paraId="613E8ED6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597E186" w14:textId="24025063" w:rsidR="005C563F" w:rsidRDefault="005C563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12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3C778" w14:textId="5214110A" w:rsidR="005C563F" w:rsidRPr="001110D5" w:rsidRDefault="00E11ACD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emahami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evolusi bintang dan galaksi di alam semesta, memahami aktivitas dan proses fisis dalam siklus hidup sebuah bintang, memahami diagram H-R yang mendeskripsikan deret utama bintang, bintang katai putih, dan ledakan supernova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80EC1" w14:textId="15287769" w:rsidR="005C563F" w:rsidRPr="00837849" w:rsidRDefault="00477E83" w:rsidP="00DD015D">
            <w:pPr>
              <w:autoSpaceDE/>
              <w:autoSpaceDN/>
              <w:rPr>
                <w:rFonts w:ascii="Calibri" w:hAnsi="Calibri"/>
                <w:sz w:val="22"/>
                <w:szCs w:val="22"/>
                <w:lang w:val="id-ID"/>
              </w:rPr>
            </w:pPr>
            <w:r w:rsidRPr="00477E83">
              <w:rPr>
                <w:rFonts w:ascii="Calibri" w:hAnsi="Calibri"/>
                <w:sz w:val="22"/>
                <w:szCs w:val="22"/>
              </w:rPr>
              <w:t xml:space="preserve">Mahasiswa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>mampu menjelaskan</w:t>
            </w:r>
            <w:r w:rsidRPr="00477E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evolusi bintang dan galaksi di alam semesta, menjelaskan aktivitas dan proses fisis dalam siklus hidup sebuah bintang, menjelaskan diagram H-R yang mendeskripsikan deret utama bintang, bintang katai putih, dan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lastRenderedPageBreak/>
              <w:t>ledakan supernova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5AB284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A9173" w14:textId="21FEA7CC" w:rsidR="00885DFE" w:rsidRPr="00885DFE" w:rsidRDefault="006041A4" w:rsidP="00885DFE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Contextual Learning</w:t>
            </w: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="00885DFE"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567F58D4" w14:textId="25AA828C" w:rsidR="005C563F" w:rsidRPr="00C4015D" w:rsidRDefault="00885DFE" w:rsidP="00885DFE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885DFE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E7FA5FD" w14:textId="77777777" w:rsidR="005C563F" w:rsidRPr="005823D8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FC71C" w14:textId="39AB22E0" w:rsidR="005C563F" w:rsidRPr="00726A83" w:rsidRDefault="00BE1F27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Bintang dan galaksi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Aktivitas bintang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Siklus hidup bintang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Diagram H-R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Deret utama bintang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Katai putih</w:t>
            </w:r>
            <w:r w:rsidRPr="00BE1F27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</w:t>
            </w:r>
            <w:r w:rsidRPr="00BE1F27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Supernova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563BBD" w14:textId="77777777" w:rsidR="005C563F" w:rsidRPr="00C4015D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FF088F" w:rsidRPr="00C4015D" w14:paraId="31AFAB13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86A45D4" w14:textId="07D2B7F1" w:rsidR="00FF088F" w:rsidRDefault="00FF088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13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5D04D" w14:textId="759A38CD" w:rsidR="00FF088F" w:rsidRPr="001110D5" w:rsidRDefault="00FF088F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berbagai isu penting fisika antariksa, termasuk upaya pemanfaatan pengetahuan tentang sains astronomi untuk kehidupan manusia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4DE3C" w14:textId="4E0B2225" w:rsidR="00FF088F" w:rsidRPr="002F7C2C" w:rsidRDefault="00FF088F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477E83">
              <w:rPr>
                <w:rFonts w:ascii="Calibri" w:hAnsi="Calibri"/>
                <w:sz w:val="22"/>
                <w:szCs w:val="22"/>
              </w:rPr>
              <w:t>Mahasiswa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 mampu</w:t>
            </w:r>
            <w:r w:rsidRPr="00477E83">
              <w:rPr>
                <w:rFonts w:ascii="Calibri" w:hAnsi="Calibri"/>
                <w:sz w:val="22"/>
                <w:szCs w:val="22"/>
              </w:rPr>
              <w:t xml:space="preserve"> menjelaskan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berbagai poster terkait dengan isu-isu penting fisika antariksa, termasuk upaya pemanfaatan pengetahuan tentang sains astronomi untuk kehidupan manusia; </w:t>
            </w:r>
            <w:r w:rsidRPr="00477E83">
              <w:rPr>
                <w:rFonts w:ascii="Calibri" w:hAnsi="Calibri"/>
                <w:sz w:val="22"/>
                <w:szCs w:val="22"/>
              </w:rPr>
              <w:t>mampu mewujudkan karakter mandiri dan jujur dalam melaksanakan tugas-tugas perkuliahan Fisika Antariksa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5852B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>Tugas terstruktur dalam kelompok diskusi kelas</w:t>
            </w:r>
          </w:p>
          <w:p w14:paraId="2082BCC2" w14:textId="77777777" w:rsidR="00FF088F" w:rsidRPr="004D24F1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529014F3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Poster Ilmiah dengan tema </w:t>
            </w:r>
            <w:r w:rsidRPr="00EF12E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pemanfaatan pengetahuan tentang sains astronomi untuk kehidupan manusia</w:t>
            </w:r>
          </w:p>
          <w:p w14:paraId="7C808A23" w14:textId="77777777" w:rsidR="00FF088F" w:rsidRPr="004D24F1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2D9E697B" w14:textId="6A405514" w:rsidR="00FF088F" w:rsidRPr="00C4015D" w:rsidRDefault="00FF088F" w:rsidP="00256F53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>Rubrik penilaian poster dan presentasi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0CBD8D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Presentasi Poster</w:t>
            </w:r>
          </w:p>
          <w:p w14:paraId="20D0A989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Project Based Learning</w:t>
            </w:r>
          </w:p>
          <w:p w14:paraId="0004A20C" w14:textId="77777777" w:rsidR="00FF088F" w:rsidRPr="002F1F39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4CC95F74" w14:textId="77777777" w:rsidR="00FF088F" w:rsidRPr="002F1F39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  <w:p w14:paraId="31416AAD" w14:textId="77777777" w:rsidR="00FF088F" w:rsidRPr="00C4015D" w:rsidRDefault="00FF088F" w:rsidP="00DD015D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35A64444" w14:textId="77777777" w:rsidR="00FF088F" w:rsidRPr="005823D8" w:rsidRDefault="00FF088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8A278F" w14:textId="77777777" w:rsidR="00FF088F" w:rsidRDefault="00FF088F" w:rsidP="003C5D64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Demo Poster </w:t>
            </w:r>
          </w:p>
          <w:p w14:paraId="4695C13D" w14:textId="311C7410" w:rsidR="00FF088F" w:rsidRPr="005823D8" w:rsidRDefault="00FF088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Fisika Antariksa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232782" w14:textId="4F4CD79E" w:rsidR="00FF088F" w:rsidRPr="00F8112F" w:rsidRDefault="00FF088F" w:rsidP="00DD015D">
            <w:pPr>
              <w:jc w:val="center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8112F">
              <w:rPr>
                <w:rFonts w:ascii="Calibri" w:hAnsi="Calibri"/>
                <w:bCs/>
                <w:sz w:val="22"/>
                <w:szCs w:val="22"/>
                <w:lang w:eastAsia="id-ID"/>
              </w:rPr>
              <w:t>30%</w:t>
            </w:r>
          </w:p>
        </w:tc>
      </w:tr>
      <w:tr w:rsidR="00FF088F" w:rsidRPr="00C4015D" w14:paraId="315A4B91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A893387" w14:textId="39E74116" w:rsidR="00FF088F" w:rsidRDefault="00FF088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8ABCB2" w14:textId="47FF37BB" w:rsidR="00FF088F" w:rsidRPr="001110D5" w:rsidRDefault="00FF088F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berbagai isu penting fisika antariksa, termasuk upaya pemanfaatan pengetahuan tentang sains astronomi untuk kehidupan manusia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760633" w14:textId="0A06A7D3" w:rsidR="00FF088F" w:rsidRPr="002F7C2C" w:rsidRDefault="00FF088F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477E83">
              <w:rPr>
                <w:rFonts w:ascii="Calibri" w:hAnsi="Calibri"/>
                <w:sz w:val="22"/>
                <w:szCs w:val="22"/>
              </w:rPr>
              <w:t>Mahasiswa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 mampu</w:t>
            </w:r>
            <w:r w:rsidRPr="00477E83">
              <w:rPr>
                <w:rFonts w:ascii="Calibri" w:hAnsi="Calibri"/>
                <w:sz w:val="22"/>
                <w:szCs w:val="22"/>
              </w:rPr>
              <w:t xml:space="preserve"> menjelaskan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berbagai poster terkait dengan isu-isu penting fisika antariksa, termasuk upaya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lastRenderedPageBreak/>
              <w:t xml:space="preserve">pemanfaatan pengetahuan tentang sains astronomi untuk kehidupan manusia; </w:t>
            </w:r>
            <w:r w:rsidRPr="00477E83">
              <w:rPr>
                <w:rFonts w:ascii="Calibri" w:hAnsi="Calibri"/>
                <w:sz w:val="22"/>
                <w:szCs w:val="22"/>
              </w:rPr>
              <w:t>mampu mewujudkan karakter mandiri dan jujur dalam melaksanakan tugas-tugas perkuliahan Fisika Antariksa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83087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Tugas terstruktur dalam kelompok diskusi kelas</w:t>
            </w:r>
          </w:p>
          <w:p w14:paraId="6E4A767E" w14:textId="77777777" w:rsidR="00FF088F" w:rsidRPr="004D24F1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39B0BC9B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Poster Ilmiah dengan tema </w:t>
            </w:r>
            <w:r w:rsidRPr="00EF12E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 xml:space="preserve">pemanfaatan pengetahuan tentang sains </w:t>
            </w:r>
            <w:r w:rsidRPr="00EF12E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lastRenderedPageBreak/>
              <w:t>astronomi untuk kehidupan manusia</w:t>
            </w:r>
          </w:p>
          <w:p w14:paraId="4C405176" w14:textId="77777777" w:rsidR="00FF088F" w:rsidRPr="004D24F1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57D8D760" w14:textId="5A81FCD3" w:rsidR="00FF088F" w:rsidRPr="00C4015D" w:rsidRDefault="00FF088F" w:rsidP="004D24F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>Rubrik penilaian poster dan presentasi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CD0624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Presentasi Poster</w:t>
            </w:r>
          </w:p>
          <w:p w14:paraId="1F71649A" w14:textId="77777777" w:rsidR="00FF088F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Project Based Learning</w:t>
            </w:r>
          </w:p>
          <w:p w14:paraId="5C2D3366" w14:textId="77777777" w:rsidR="00FF088F" w:rsidRPr="002F1F39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4D19A685" w14:textId="77777777" w:rsidR="00FF088F" w:rsidRPr="002F1F39" w:rsidRDefault="00FF088F" w:rsidP="003C5D64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  <w:p w14:paraId="34CB59AA" w14:textId="77777777" w:rsidR="00FF088F" w:rsidRPr="00C4015D" w:rsidRDefault="00FF088F" w:rsidP="00DD015D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83B95C9" w14:textId="77777777" w:rsidR="00FF088F" w:rsidRPr="005823D8" w:rsidRDefault="00FF088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36599" w14:textId="77777777" w:rsidR="00FF088F" w:rsidRDefault="00FF088F" w:rsidP="003C5D64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Demo Poster </w:t>
            </w:r>
          </w:p>
          <w:p w14:paraId="20EE47B8" w14:textId="13BD5BF4" w:rsidR="00FF088F" w:rsidRPr="005823D8" w:rsidRDefault="00FF088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Fisika Antariksa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420F85" w14:textId="7B8EA737" w:rsidR="00FF088F" w:rsidRPr="00F8112F" w:rsidRDefault="00FF088F" w:rsidP="00DD015D">
            <w:pPr>
              <w:jc w:val="center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8112F">
              <w:rPr>
                <w:rFonts w:ascii="Calibri" w:hAnsi="Calibri"/>
                <w:bCs/>
                <w:sz w:val="22"/>
                <w:szCs w:val="22"/>
                <w:lang w:eastAsia="id-ID"/>
              </w:rPr>
              <w:t>30%</w:t>
            </w:r>
          </w:p>
        </w:tc>
      </w:tr>
      <w:tr w:rsidR="005C563F" w:rsidRPr="00C4015D" w14:paraId="0E9EB2DF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979BED7" w14:textId="7940CABB" w:rsidR="005C563F" w:rsidRDefault="005C563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15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B08BC" w14:textId="0A7304E1" w:rsidR="005C563F" w:rsidRPr="001110D5" w:rsidRDefault="00E11ACD" w:rsidP="00DD015D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Mampu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mahami</w:t>
            </w:r>
            <w:r w:rsidRPr="00E11ACD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r w:rsidRPr="00E11ACD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berbagai isu penting fisika antariksa, termasuk upaya pemanfaatan pengetahuan tentang sains astronomi untuk kehidupan manusia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AEAD6" w14:textId="1CC366CC" w:rsidR="005C563F" w:rsidRPr="002F7C2C" w:rsidRDefault="00477E83" w:rsidP="00DD015D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477E83">
              <w:rPr>
                <w:rFonts w:ascii="Calibri" w:hAnsi="Calibri"/>
                <w:sz w:val="22"/>
                <w:szCs w:val="22"/>
              </w:rPr>
              <w:t>Mahasiswa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 mampu</w:t>
            </w:r>
            <w:r w:rsidRPr="00477E83">
              <w:rPr>
                <w:rFonts w:ascii="Calibri" w:hAnsi="Calibri"/>
                <w:sz w:val="22"/>
                <w:szCs w:val="22"/>
              </w:rPr>
              <w:t xml:space="preserve"> menjelaskan </w:t>
            </w:r>
            <w:r w:rsidRPr="00477E83">
              <w:rPr>
                <w:rFonts w:ascii="Calibri" w:hAnsi="Calibri"/>
                <w:sz w:val="22"/>
                <w:szCs w:val="22"/>
                <w:lang w:val="id-ID"/>
              </w:rPr>
              <w:t xml:space="preserve">berbagai poster terkait dengan isu-isu penting fisika antariksa, termasuk upaya pemanfaatan pengetahuan tentang sains astronomi untuk kehidupan manusia; </w:t>
            </w:r>
            <w:r w:rsidRPr="00477E83">
              <w:rPr>
                <w:rFonts w:ascii="Calibri" w:hAnsi="Calibri"/>
                <w:sz w:val="22"/>
                <w:szCs w:val="22"/>
              </w:rPr>
              <w:t xml:space="preserve">mampu mewujudkan karakter </w:t>
            </w:r>
            <w:r w:rsidRPr="00477E83">
              <w:rPr>
                <w:rFonts w:ascii="Calibri" w:hAnsi="Calibri"/>
                <w:sz w:val="22"/>
                <w:szCs w:val="22"/>
              </w:rPr>
              <w:lastRenderedPageBreak/>
              <w:t>mandiri dan jujur dalam melaksanakan tugas-tugas perkuliahan Fisika Antariksa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DD10E" w14:textId="306F1D81" w:rsidR="00274895" w:rsidRDefault="00274895" w:rsidP="00274895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Tugas terstruktur dalam kelompok diskusi kelas</w:t>
            </w:r>
          </w:p>
          <w:p w14:paraId="31CB9E74" w14:textId="77777777" w:rsidR="00725889" w:rsidRPr="004D24F1" w:rsidRDefault="00725889" w:rsidP="00274895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6D638458" w14:textId="3908BCDB" w:rsidR="00274895" w:rsidRDefault="00274895" w:rsidP="00274895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Poster Ilmiah dengan tema </w:t>
            </w:r>
            <w:r w:rsidR="00EF12EB" w:rsidRPr="00EF12EB">
              <w:rPr>
                <w:rFonts w:ascii="Calibri" w:hAnsi="Calibri"/>
                <w:bCs/>
                <w:sz w:val="22"/>
                <w:szCs w:val="22"/>
                <w:lang w:val="id-ID" w:eastAsia="id-ID"/>
              </w:rPr>
              <w:t>pemanfaatan pengetahuan tentang sains astronomi untuk kehidupan manusia</w:t>
            </w:r>
          </w:p>
          <w:p w14:paraId="3E02480D" w14:textId="77777777" w:rsidR="00725889" w:rsidRPr="004D24F1" w:rsidRDefault="00725889" w:rsidP="00274895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  <w:p w14:paraId="24000C14" w14:textId="7892DDC8" w:rsidR="005C563F" w:rsidRPr="00C4015D" w:rsidRDefault="004D24F1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4D24F1">
              <w:rPr>
                <w:rFonts w:ascii="Calibri" w:hAnsi="Calibri"/>
                <w:bCs/>
                <w:sz w:val="22"/>
                <w:szCs w:val="22"/>
                <w:lang w:eastAsia="id-ID"/>
              </w:rPr>
              <w:t>Rubrik penilaian poster dan presentasi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2E9ACB" w14:textId="77777777" w:rsidR="006041A4" w:rsidRDefault="002F1F39" w:rsidP="002F1F39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Presentasi Poster</w:t>
            </w:r>
          </w:p>
          <w:p w14:paraId="2B6DF229" w14:textId="33EFC704" w:rsidR="006041A4" w:rsidRDefault="006041A4" w:rsidP="002F1F39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BA7C48">
              <w:rPr>
                <w:rFonts w:asciiTheme="minorHAnsi" w:hAnsiTheme="minorHAnsi"/>
                <w:bCs/>
                <w:iCs/>
                <w:kern w:val="28"/>
                <w:sz w:val="22"/>
                <w:szCs w:val="22"/>
                <w:lang w:eastAsia="x-none"/>
              </w:rPr>
              <w:t>Project Based Learning</w:t>
            </w:r>
          </w:p>
          <w:p w14:paraId="020F2962" w14:textId="10B2C02B" w:rsidR="002F1F39" w:rsidRPr="002F1F39" w:rsidRDefault="002F1F39" w:rsidP="002F1F39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Diskusi </w:t>
            </w:r>
          </w:p>
          <w:p w14:paraId="1AB34FF3" w14:textId="77777777" w:rsidR="002F1F39" w:rsidRPr="002F1F39" w:rsidRDefault="002F1F39" w:rsidP="002F1F39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2F1F39">
              <w:rPr>
                <w:rFonts w:ascii="Calibri" w:hAnsi="Calibri"/>
                <w:bCs/>
                <w:sz w:val="22"/>
                <w:szCs w:val="22"/>
                <w:lang w:eastAsia="id-ID"/>
              </w:rPr>
              <w:t>Tanya jawab</w:t>
            </w:r>
          </w:p>
          <w:p w14:paraId="30DC2A2B" w14:textId="77777777" w:rsidR="005C563F" w:rsidRPr="00C4015D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94A715E" w14:textId="77777777" w:rsidR="005C563F" w:rsidRPr="005823D8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6F602" w14:textId="77777777" w:rsidR="00EF12EB" w:rsidRDefault="00726A83" w:rsidP="00EF12EB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Demo Poster </w:t>
            </w:r>
          </w:p>
          <w:p w14:paraId="07EBCA0A" w14:textId="2B4250B8" w:rsidR="005C563F" w:rsidRPr="005823D8" w:rsidRDefault="00EF12EB" w:rsidP="00EF12EB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Fisika Antariksa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BB29F85" w14:textId="10B4A227" w:rsidR="005C563F" w:rsidRPr="00F8112F" w:rsidRDefault="00274895" w:rsidP="00DD015D">
            <w:pPr>
              <w:jc w:val="center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8112F">
              <w:rPr>
                <w:rFonts w:ascii="Calibri" w:hAnsi="Calibri"/>
                <w:bCs/>
                <w:sz w:val="22"/>
                <w:szCs w:val="22"/>
                <w:lang w:eastAsia="id-ID"/>
              </w:rPr>
              <w:t>30%</w:t>
            </w:r>
          </w:p>
        </w:tc>
      </w:tr>
      <w:tr w:rsidR="005C563F" w:rsidRPr="00C4015D" w14:paraId="135E8B11" w14:textId="77777777" w:rsidTr="00DD015D">
        <w:tc>
          <w:tcPr>
            <w:tcW w:w="7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5B5F31" w14:textId="77777777" w:rsidR="005C563F" w:rsidRDefault="005C563F" w:rsidP="00DD015D">
            <w:pPr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16</w:t>
            </w:r>
          </w:p>
        </w:tc>
        <w:tc>
          <w:tcPr>
            <w:tcW w:w="13586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</w:tcPr>
          <w:p w14:paraId="7B5FC412" w14:textId="77777777" w:rsidR="005C563F" w:rsidRPr="005823D8" w:rsidRDefault="005C563F" w:rsidP="00DD015D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 Akhir Semester / Ujian Akhir Semester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F1EEB0" w14:textId="77777777" w:rsidR="005C563F" w:rsidRPr="00C4015D" w:rsidRDefault="005C563F" w:rsidP="00DD015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2D09B656" w14:textId="77777777" w:rsidR="00C62DA1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14:paraId="68A4CCB1" w14:textId="77777777" w:rsidR="00C62DA1" w:rsidRPr="009333FF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154D9F22" w14:textId="77777777" w:rsidR="00C62DA1" w:rsidRPr="0071505C" w:rsidRDefault="00C62DA1" w:rsidP="00C62DA1">
      <w:pPr>
        <w:pStyle w:val="ListParagraph"/>
        <w:numPr>
          <w:ilvl w:val="0"/>
          <w:numId w:val="1"/>
        </w:numP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apaian 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P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embelajaran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Lulusan PRODI (CPL-PRODI)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dimiliki oleh setiap lulusan P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RODI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5DDEA65A" w14:textId="77777777" w:rsidR="00C62DA1" w:rsidRPr="0071505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L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jaran lulusan program studi (CP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L-PRODI) yang digunakan untuk pembentukan/pengembangan sebuah mata kuliah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yang terdiri dari aspek sikap, ketrampulan umum, ketrampilan khusus dan pengetahuan.</w:t>
      </w:r>
    </w:p>
    <w:p w14:paraId="41A0C414" w14:textId="77777777" w:rsidR="00C62DA1" w:rsidRPr="0071505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 Mata kuliah (CPMK)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secara spesifik dari CPL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dan bersifat spesifik terhadap bahan kajian atau materi pembelajaran mata kuliah tersebut.</w:t>
      </w:r>
    </w:p>
    <w:p w14:paraId="4F8F16FF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Sub-CP Mata kuliah (Sub-CPMK)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jabarkan secara spesifik dari CPMK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an pada tiap tahap pembelajaran, 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dan bersifat spesifik terhadap materi pembelajaran mata kuliah tersebut.</w:t>
      </w:r>
    </w:p>
    <w:p w14:paraId="3F720569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14465FA5" w14:textId="77777777" w:rsidR="00C62DA1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Kreteria Penilaian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patokan yang digunakan sebagai ukuran atau tolok ukur ketercapaian pembelajaran dalam penilaian berd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ator-indikator yang telah ditetapkan. Kreteria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penilaian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6ACFEFE4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Bentuk penilaian: 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 dan non-tes.</w:t>
      </w:r>
    </w:p>
    <w:p w14:paraId="4632EB73" w14:textId="77777777" w:rsidR="00C62DA1" w:rsidRPr="009333FF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Bentuk pembelajaran: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Kuliah, Responsi, Tutorial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Seminar atau yang setara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Praktikum, Praktik Studio, Praktik Bengkel, Praktik Lapangan, Penelitian, Pengabdian Kepada Masyarakat dan/atau bentuk pembelajaran lain yang setara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2A7F6ABA" w14:textId="77777777" w:rsidR="00C62DA1" w:rsidRPr="000740EE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Metode Pembelajaran: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Contextual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dan metode lainnya yg setara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752E3423" w14:textId="77777777" w:rsidR="00C62DA1" w:rsidRPr="009333FF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Materi Pembelajaran </w:t>
      </w:r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adalah rincian atau uraian dari bahan kajian yg dapat disajikan dalam bentuk 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beberapa </w:t>
      </w:r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pokok dan sub-pokok bahasan.</w:t>
      </w:r>
    </w:p>
    <w:p w14:paraId="0893295D" w14:textId="77777777" w:rsidR="00C62DA1" w:rsidRPr="00AA771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9333FF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Bobot penilaian</w:t>
      </w:r>
      <w:r w:rsidRPr="009333FF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prosentasi penilaian terhadap setiap pencapaian sub-CPMK yang besarnya proposional dengan tingkat kesulitan pencapaian sub-CPMK tsb., dan totalnya 100%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10A69800" w14:textId="77777777" w:rsidR="00C62DA1" w:rsidRPr="00AA771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lastRenderedPageBreak/>
        <w:t>TM=Tatap Muka, PT=Penugasan terstruktur, BM=Belajar mandiri.</w:t>
      </w:r>
    </w:p>
    <w:p w14:paraId="6221E8DA" w14:textId="77777777" w:rsidR="00C62DA1" w:rsidRPr="00D251FD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</w:pPr>
    </w:p>
    <w:p w14:paraId="49EEDD85" w14:textId="77777777" w:rsidR="005D622A" w:rsidRDefault="005D622A"/>
    <w:sectPr w:rsidR="005D622A" w:rsidSect="00C62D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BA3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B314AD"/>
    <w:multiLevelType w:val="hybridMultilevel"/>
    <w:tmpl w:val="C0D65A2A"/>
    <w:lvl w:ilvl="0" w:tplc="1BCCA56A">
      <w:start w:val="6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C69D3"/>
    <w:multiLevelType w:val="hybridMultilevel"/>
    <w:tmpl w:val="59F69BC6"/>
    <w:lvl w:ilvl="0" w:tplc="31EEC45A">
      <w:start w:val="1"/>
      <w:numFmt w:val="upperRoman"/>
      <w:pStyle w:val="Heading1"/>
      <w:lvlText w:val="%1."/>
      <w:lvlJc w:val="left"/>
      <w:pPr>
        <w:ind w:left="717" w:hanging="360"/>
      </w:pPr>
      <w:rPr>
        <w:rFonts w:ascii="Britannic Bold" w:hAnsi="Britannic Bold" w:cs="Britannic Bold" w:hint="default"/>
        <w:b/>
        <w:bCs/>
        <w:i w:val="0"/>
        <w:iCs w:val="0"/>
        <w:color w:val="auto"/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0C8"/>
    <w:multiLevelType w:val="hybridMultilevel"/>
    <w:tmpl w:val="1172B140"/>
    <w:lvl w:ilvl="0" w:tplc="2B40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933"/>
    <w:multiLevelType w:val="hybridMultilevel"/>
    <w:tmpl w:val="56E2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149"/>
    <w:multiLevelType w:val="hybridMultilevel"/>
    <w:tmpl w:val="8996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D5D9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B103C"/>
    <w:multiLevelType w:val="hybridMultilevel"/>
    <w:tmpl w:val="C4021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A1"/>
    <w:rsid w:val="00005727"/>
    <w:rsid w:val="0000638E"/>
    <w:rsid w:val="00016F38"/>
    <w:rsid w:val="00041491"/>
    <w:rsid w:val="000911C5"/>
    <w:rsid w:val="000D2632"/>
    <w:rsid w:val="00105235"/>
    <w:rsid w:val="001110D5"/>
    <w:rsid w:val="00145C30"/>
    <w:rsid w:val="001655BF"/>
    <w:rsid w:val="0019134C"/>
    <w:rsid w:val="00193B81"/>
    <w:rsid w:val="00194B52"/>
    <w:rsid w:val="001B5B33"/>
    <w:rsid w:val="001D0A55"/>
    <w:rsid w:val="001D3EE8"/>
    <w:rsid w:val="00224715"/>
    <w:rsid w:val="00256F53"/>
    <w:rsid w:val="0027481E"/>
    <w:rsid w:val="00274895"/>
    <w:rsid w:val="00287821"/>
    <w:rsid w:val="002A6A6E"/>
    <w:rsid w:val="002C5C84"/>
    <w:rsid w:val="002F1F39"/>
    <w:rsid w:val="002F42C2"/>
    <w:rsid w:val="002F7C2C"/>
    <w:rsid w:val="00320840"/>
    <w:rsid w:val="003A3576"/>
    <w:rsid w:val="003C6BE8"/>
    <w:rsid w:val="003F6F66"/>
    <w:rsid w:val="00441D20"/>
    <w:rsid w:val="00477E83"/>
    <w:rsid w:val="004D24F1"/>
    <w:rsid w:val="004E1250"/>
    <w:rsid w:val="004E1B73"/>
    <w:rsid w:val="004E3A48"/>
    <w:rsid w:val="004F4A2C"/>
    <w:rsid w:val="00510DC6"/>
    <w:rsid w:val="005121E2"/>
    <w:rsid w:val="005411B7"/>
    <w:rsid w:val="005541CB"/>
    <w:rsid w:val="005902B6"/>
    <w:rsid w:val="005A38D3"/>
    <w:rsid w:val="005C563F"/>
    <w:rsid w:val="005D2FC6"/>
    <w:rsid w:val="005D622A"/>
    <w:rsid w:val="006041A4"/>
    <w:rsid w:val="00632009"/>
    <w:rsid w:val="00650300"/>
    <w:rsid w:val="00662205"/>
    <w:rsid w:val="00681427"/>
    <w:rsid w:val="00685583"/>
    <w:rsid w:val="00685957"/>
    <w:rsid w:val="006B49CB"/>
    <w:rsid w:val="006D12DB"/>
    <w:rsid w:val="006E1AFA"/>
    <w:rsid w:val="006E47F1"/>
    <w:rsid w:val="00702A12"/>
    <w:rsid w:val="00711558"/>
    <w:rsid w:val="007165FB"/>
    <w:rsid w:val="00725889"/>
    <w:rsid w:val="00726A83"/>
    <w:rsid w:val="007B11B7"/>
    <w:rsid w:val="007B54B8"/>
    <w:rsid w:val="007C100A"/>
    <w:rsid w:val="007C64AA"/>
    <w:rsid w:val="007D5FFF"/>
    <w:rsid w:val="0087503F"/>
    <w:rsid w:val="00885DFE"/>
    <w:rsid w:val="008C336C"/>
    <w:rsid w:val="00917D36"/>
    <w:rsid w:val="00941DD4"/>
    <w:rsid w:val="00947743"/>
    <w:rsid w:val="00962D68"/>
    <w:rsid w:val="009630DC"/>
    <w:rsid w:val="009745FA"/>
    <w:rsid w:val="009A180C"/>
    <w:rsid w:val="009E035E"/>
    <w:rsid w:val="009E210A"/>
    <w:rsid w:val="009F430C"/>
    <w:rsid w:val="00A541CA"/>
    <w:rsid w:val="00A62A82"/>
    <w:rsid w:val="00A729C9"/>
    <w:rsid w:val="00A9575D"/>
    <w:rsid w:val="00AA0F0A"/>
    <w:rsid w:val="00AD7548"/>
    <w:rsid w:val="00B1033D"/>
    <w:rsid w:val="00BA5625"/>
    <w:rsid w:val="00BE1F27"/>
    <w:rsid w:val="00C52BD3"/>
    <w:rsid w:val="00C62DA1"/>
    <w:rsid w:val="00C82E55"/>
    <w:rsid w:val="00CA787B"/>
    <w:rsid w:val="00D14B01"/>
    <w:rsid w:val="00DD015D"/>
    <w:rsid w:val="00DF6493"/>
    <w:rsid w:val="00E04DBD"/>
    <w:rsid w:val="00E11ACD"/>
    <w:rsid w:val="00E2181B"/>
    <w:rsid w:val="00E36876"/>
    <w:rsid w:val="00E50DCD"/>
    <w:rsid w:val="00E54CB9"/>
    <w:rsid w:val="00E639A3"/>
    <w:rsid w:val="00E77BD6"/>
    <w:rsid w:val="00EA0BC1"/>
    <w:rsid w:val="00EB4ABF"/>
    <w:rsid w:val="00EF12EB"/>
    <w:rsid w:val="00F45CEC"/>
    <w:rsid w:val="00F54839"/>
    <w:rsid w:val="00F648FF"/>
    <w:rsid w:val="00F66909"/>
    <w:rsid w:val="00F8112F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ED2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DA1"/>
    <w:pPr>
      <w:keepNext/>
      <w:numPr>
        <w:numId w:val="2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DA1"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2D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9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DA1"/>
    <w:pPr>
      <w:keepNext/>
      <w:numPr>
        <w:numId w:val="2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DA1"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2D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9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2729</Words>
  <Characters>15559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Office 2004 Test Drive User</cp:lastModifiedBy>
  <cp:revision>103</cp:revision>
  <dcterms:created xsi:type="dcterms:W3CDTF">2019-11-20T03:45:00Z</dcterms:created>
  <dcterms:modified xsi:type="dcterms:W3CDTF">2019-12-14T20:56:00Z</dcterms:modified>
</cp:coreProperties>
</file>