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2424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LEMBAR PENGESAHAN ARTIKEL ILMIAH</w:t>
      </w:r>
    </w:p>
    <w:p w14:paraId="00000002" w14:textId="77777777" w:rsidR="00C24245" w:rsidRDefault="00C242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C24245" w:rsidRDefault="00C242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C24245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000005" w14:textId="77777777" w:rsidR="00C24245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000006" w14:textId="77777777" w:rsidR="00C24245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000007" w14:textId="77777777" w:rsidR="00C24245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000008" w14:textId="77777777" w:rsidR="00C24245" w:rsidRDefault="00C242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24245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Artikel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submit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………………….</w:t>
      </w:r>
    </w:p>
    <w:p w14:paraId="0000000A" w14:textId="77777777" w:rsidR="00C24245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Dosen Penilai,</w:t>
      </w:r>
    </w:p>
    <w:p w14:paraId="0000000B" w14:textId="77777777" w:rsidR="00C24245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C" w14:textId="77777777" w:rsidR="00C24245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</w:p>
    <w:p w14:paraId="0000000D" w14:textId="77777777" w:rsidR="00C24245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E" w14:textId="77777777" w:rsidR="00C24245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</w:p>
    <w:p w14:paraId="0000000F" w14:textId="77777777" w:rsidR="00C24245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0" w14:textId="77777777" w:rsidR="00C2424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</w:p>
    <w:p w14:paraId="00000011" w14:textId="77777777" w:rsidR="00C24245" w:rsidRDefault="00C242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C24245" w:rsidRDefault="00C242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C24245" w:rsidRDefault="00C242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C24245" w:rsidRDefault="00C242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C24245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Mengesahkan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47C0EF8D" w:rsidR="00C24245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Dekan,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Prodi S</w:t>
      </w:r>
      <w:r w:rsidR="00E0363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Akuntansi,</w:t>
      </w:r>
    </w:p>
    <w:p w14:paraId="00000017" w14:textId="77777777" w:rsidR="00C24245" w:rsidRDefault="00C242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C24245" w:rsidRDefault="00C2424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C24245" w:rsidRDefault="00C242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3354AEA7" w:rsidR="00C2424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Dr. Anang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Kistyanto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S.Sos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Dr. </w:t>
      </w:r>
      <w:r w:rsidR="00E03634">
        <w:rPr>
          <w:rFonts w:ascii="Times New Roman" w:eastAsia="Times New Roman" w:hAnsi="Times New Roman" w:cs="Times New Roman"/>
          <w:sz w:val="24"/>
          <w:szCs w:val="24"/>
        </w:rPr>
        <w:t xml:space="preserve">Ni Nyoman Alit Triani, SE., </w:t>
      </w:r>
      <w:proofErr w:type="spellStart"/>
      <w:r w:rsidR="00E03634">
        <w:rPr>
          <w:rFonts w:ascii="Times New Roman" w:eastAsia="Times New Roman" w:hAnsi="Times New Roman" w:cs="Times New Roman"/>
          <w:sz w:val="24"/>
          <w:szCs w:val="24"/>
        </w:rPr>
        <w:t>M.Ak</w:t>
      </w:r>
      <w:proofErr w:type="spellEnd"/>
      <w:r w:rsidR="00E0363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NIP 197112092005011001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NIP 19</w:t>
      </w:r>
      <w:r w:rsidR="00E03634">
        <w:rPr>
          <w:rFonts w:ascii="Times New Roman" w:eastAsia="Times New Roman" w:hAnsi="Times New Roman" w:cs="Times New Roman"/>
          <w:sz w:val="24"/>
          <w:szCs w:val="24"/>
        </w:rPr>
        <w:t>8005202009122002</w:t>
      </w:r>
    </w:p>
    <w:sectPr w:rsidR="00C24245">
      <w:pgSz w:w="11907" w:h="16840"/>
      <w:pgMar w:top="992" w:right="964" w:bottom="1134" w:left="1304" w:header="709" w:footer="79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45"/>
    <w:rsid w:val="00C24245"/>
    <w:rsid w:val="00E03634"/>
    <w:rsid w:val="00E5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078C"/>
  <w15:docId w15:val="{F0261ABF-6BF3-4ECF-A2D1-4406D0FE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kKJjS58J1p0ZpH38glCJgFwSw==">CgMxLjAyCGguZ2pkZ3hzOAByITE4a2lEUERuSUU4ZDFkOWNQbDJpVWhWeUhJRnJfRTBlVg==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Nyomanalit Triani</cp:lastModifiedBy>
  <cp:revision>2</cp:revision>
  <dcterms:created xsi:type="dcterms:W3CDTF">2021-07-20T16:31:00Z</dcterms:created>
  <dcterms:modified xsi:type="dcterms:W3CDTF">2025-11-27T05:12:00Z</dcterms:modified>
</cp:coreProperties>
</file>